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98" w:rsidRPr="00F30098" w:rsidRDefault="00F30098" w:rsidP="00F3009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30098">
        <w:rPr>
          <w:rFonts w:ascii="Times New Roman" w:eastAsia="Times New Roman" w:hAnsi="Times New Roman" w:cs="Times New Roman"/>
          <w:b/>
          <w:bCs/>
          <w:kern w:val="36"/>
          <w:sz w:val="28"/>
          <w:szCs w:val="28"/>
          <w:u w:val="single"/>
        </w:rPr>
        <w:t>The Man Who Mistook His Wife for a Hat</w:t>
      </w:r>
      <w:r w:rsidRPr="00F30098">
        <w:rPr>
          <w:rFonts w:ascii="Times New Roman" w:eastAsia="Times New Roman" w:hAnsi="Times New Roman" w:cs="Times New Roman"/>
          <w:b/>
          <w:bCs/>
          <w:kern w:val="36"/>
          <w:sz w:val="28"/>
          <w:szCs w:val="28"/>
        </w:rPr>
        <w:t xml:space="preserve"> by Oliver Sacks </w:t>
      </w:r>
    </w:p>
    <w:p w:rsidR="00F30098" w:rsidRPr="00F30098" w:rsidRDefault="00F30098" w:rsidP="00F30098">
      <w:pPr>
        <w:spacing w:before="100" w:beforeAutospacing="1" w:after="100" w:afterAutospacing="1" w:line="240" w:lineRule="auto"/>
        <w:outlineLvl w:val="1"/>
        <w:rPr>
          <w:rFonts w:ascii="Times New Roman" w:eastAsia="Times New Roman" w:hAnsi="Times New Roman" w:cs="Times New Roman"/>
          <w:b/>
          <w:bCs/>
          <w:sz w:val="28"/>
          <w:szCs w:val="28"/>
        </w:rPr>
      </w:pPr>
      <w:r w:rsidRPr="00F30098">
        <w:rPr>
          <w:rFonts w:ascii="Times New Roman" w:eastAsia="Times New Roman" w:hAnsi="Times New Roman" w:cs="Times New Roman"/>
          <w:b/>
          <w:bCs/>
          <w:sz w:val="28"/>
          <w:szCs w:val="28"/>
        </w:rPr>
        <w:t>Excerpt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was a musician of distinction, well-known for many years as a singer, and then, at the local School of Music, as a teacher. It was here, in relation to his students, that certain strange problems were first observed. Sometimes a student would present himself, and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would not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him; or, specifically, would not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his face. The moment the student spoke, he would be </w:t>
      </w:r>
      <w:proofErr w:type="spellStart"/>
      <w:r w:rsidRPr="00F30098">
        <w:rPr>
          <w:rFonts w:ascii="Times New Roman" w:eastAsia="Times New Roman" w:hAnsi="Times New Roman" w:cs="Times New Roman"/>
          <w:sz w:val="24"/>
          <w:szCs w:val="24"/>
        </w:rPr>
        <w:t>recognised</w:t>
      </w:r>
      <w:proofErr w:type="spellEnd"/>
      <w:r w:rsidRPr="00F30098">
        <w:rPr>
          <w:rFonts w:ascii="Times New Roman" w:eastAsia="Times New Roman" w:hAnsi="Times New Roman" w:cs="Times New Roman"/>
          <w:sz w:val="24"/>
          <w:szCs w:val="24"/>
        </w:rPr>
        <w:t xml:space="preserve"> by his voice. Such incidents multiplied, causing embarrassment, perplexity, fear—and, sometimes, comedy. For not only did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increasingly fail to see faces, but he saw faces when there were no faces to see: genially, </w:t>
      </w:r>
      <w:proofErr w:type="spellStart"/>
      <w:r w:rsidRPr="00F30098">
        <w:rPr>
          <w:rFonts w:ascii="Times New Roman" w:eastAsia="Times New Roman" w:hAnsi="Times New Roman" w:cs="Times New Roman"/>
          <w:sz w:val="24"/>
          <w:szCs w:val="24"/>
        </w:rPr>
        <w:t>Magoo</w:t>
      </w:r>
      <w:proofErr w:type="spellEnd"/>
      <w:r w:rsidRPr="00F30098">
        <w:rPr>
          <w:rFonts w:ascii="Times New Roman" w:eastAsia="Times New Roman" w:hAnsi="Times New Roman" w:cs="Times New Roman"/>
          <w:sz w:val="24"/>
          <w:szCs w:val="24"/>
        </w:rPr>
        <w:t xml:space="preserve">-like, when in the street he might pat the heads of water hydrants and parking meters, taking these to be the heads of children; he would amiably address carved knobs on the furniture and be astounded when they did not reply. At first these odd mistakes were laughed off as jokes, not least by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himself. Had he not always had a quirky sense of </w:t>
      </w:r>
      <w:proofErr w:type="spellStart"/>
      <w:r w:rsidRPr="00F30098">
        <w:rPr>
          <w:rFonts w:ascii="Times New Roman" w:eastAsia="Times New Roman" w:hAnsi="Times New Roman" w:cs="Times New Roman"/>
          <w:sz w:val="24"/>
          <w:szCs w:val="24"/>
        </w:rPr>
        <w:t>humour</w:t>
      </w:r>
      <w:proofErr w:type="spellEnd"/>
      <w:r w:rsidRPr="00F30098">
        <w:rPr>
          <w:rFonts w:ascii="Times New Roman" w:eastAsia="Times New Roman" w:hAnsi="Times New Roman" w:cs="Times New Roman"/>
          <w:sz w:val="24"/>
          <w:szCs w:val="24"/>
        </w:rPr>
        <w:t xml:space="preserve"> and been given to Zen-like paradoxes and jests? His musical powers were as dazzling as ever; he did not feel ill—he had never felt better; and the mistakes were so ludicrous—and so ingenious—that they could hardly be serious or betoken anything serious. The notion of there being ‘something the matter’ did not emerge until some three years later, when diabetes developed. Well aware that diabetes could affect his eyes,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consulted an ophthalmologist, who took a careful history and examined his eyes closely. ‘There’s nothing the matter with your eyes,’ the doctor concluded. ‘But there is trouble with the visual parts of your brain. You don’t need my help, you must see a neurologist.’ And so, as a result of this referral,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came to me.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It was obvious within a few seconds of meeting him that there was no trace of dementia in the ordinary sense. He was a man of great cultivation and charm who talked well and fluently, with imagination and </w:t>
      </w:r>
      <w:proofErr w:type="spellStart"/>
      <w:r w:rsidRPr="00F30098">
        <w:rPr>
          <w:rFonts w:ascii="Times New Roman" w:eastAsia="Times New Roman" w:hAnsi="Times New Roman" w:cs="Times New Roman"/>
          <w:sz w:val="24"/>
          <w:szCs w:val="24"/>
        </w:rPr>
        <w:t>humour</w:t>
      </w:r>
      <w:proofErr w:type="spellEnd"/>
      <w:r w:rsidRPr="00F30098">
        <w:rPr>
          <w:rFonts w:ascii="Times New Roman" w:eastAsia="Times New Roman" w:hAnsi="Times New Roman" w:cs="Times New Roman"/>
          <w:sz w:val="24"/>
          <w:szCs w:val="24"/>
        </w:rPr>
        <w:t>. I couldn’t think why he had been referred to our clinic.</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And yet there </w:t>
      </w:r>
      <w:r w:rsidRPr="00F30098">
        <w:rPr>
          <w:rFonts w:ascii="Times New Roman" w:eastAsia="Times New Roman" w:hAnsi="Times New Roman" w:cs="Times New Roman"/>
          <w:i/>
          <w:iCs/>
          <w:sz w:val="24"/>
          <w:szCs w:val="24"/>
        </w:rPr>
        <w:t>was</w:t>
      </w:r>
      <w:r w:rsidRPr="00F30098">
        <w:rPr>
          <w:rFonts w:ascii="Times New Roman" w:eastAsia="Times New Roman" w:hAnsi="Times New Roman" w:cs="Times New Roman"/>
          <w:sz w:val="24"/>
          <w:szCs w:val="24"/>
        </w:rPr>
        <w:t xml:space="preserve"> something a bit odd. He faced me as he spoke, was oriented towards me, and yet there was something the matter—it was difficult to formulate. He faced me with his </w:t>
      </w:r>
      <w:r w:rsidRPr="00F30098">
        <w:rPr>
          <w:rFonts w:ascii="Times New Roman" w:eastAsia="Times New Roman" w:hAnsi="Times New Roman" w:cs="Times New Roman"/>
          <w:i/>
          <w:iCs/>
          <w:sz w:val="24"/>
          <w:szCs w:val="24"/>
        </w:rPr>
        <w:t>ears</w:t>
      </w:r>
      <w:r w:rsidRPr="00F30098">
        <w:rPr>
          <w:rFonts w:ascii="Times New Roman" w:eastAsia="Times New Roman" w:hAnsi="Times New Roman" w:cs="Times New Roman"/>
          <w:sz w:val="24"/>
          <w:szCs w:val="24"/>
        </w:rPr>
        <w:t xml:space="preserve">, I came to think, but not with his eyes. These, instead of looking, gazing, at me, ‘taking me in’, in the normal way, made sudden strange fixations—on my nose, on my right ear, down to my chin, up to my right eye—as if noting (even studying) these individual features, but not seeing my whole face, its changing expressions, ‘me’, as a whole. I am not sure that I fully </w:t>
      </w:r>
      <w:proofErr w:type="spellStart"/>
      <w:r w:rsidRPr="00F30098">
        <w:rPr>
          <w:rFonts w:ascii="Times New Roman" w:eastAsia="Times New Roman" w:hAnsi="Times New Roman" w:cs="Times New Roman"/>
          <w:sz w:val="24"/>
          <w:szCs w:val="24"/>
        </w:rPr>
        <w:t>realised</w:t>
      </w:r>
      <w:proofErr w:type="spellEnd"/>
      <w:r w:rsidRPr="00F30098">
        <w:rPr>
          <w:rFonts w:ascii="Times New Roman" w:eastAsia="Times New Roman" w:hAnsi="Times New Roman" w:cs="Times New Roman"/>
          <w:sz w:val="24"/>
          <w:szCs w:val="24"/>
        </w:rPr>
        <w:t xml:space="preserve"> this at the time—there was just a teasing strangeness, some failure in the normal interplay of gaze and expression. He saw me, he </w:t>
      </w:r>
      <w:r w:rsidRPr="00F30098">
        <w:rPr>
          <w:rFonts w:ascii="Times New Roman" w:eastAsia="Times New Roman" w:hAnsi="Times New Roman" w:cs="Times New Roman"/>
          <w:i/>
          <w:iCs/>
          <w:sz w:val="24"/>
          <w:szCs w:val="24"/>
        </w:rPr>
        <w:t>scanned</w:t>
      </w:r>
      <w:r w:rsidRPr="00F30098">
        <w:rPr>
          <w:rFonts w:ascii="Times New Roman" w:eastAsia="Times New Roman" w:hAnsi="Times New Roman" w:cs="Times New Roman"/>
          <w:sz w:val="24"/>
          <w:szCs w:val="24"/>
        </w:rPr>
        <w:t xml:space="preserve"> me, and yet . . .</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‘What seems to be the matter?’ I asked him at length.</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‘Nothing that I know of,’ he replied with a smile, ‘but people seem to think there’s something wrong with my eyes.’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‘But </w:t>
      </w:r>
      <w:r w:rsidRPr="00F30098">
        <w:rPr>
          <w:rFonts w:ascii="Times New Roman" w:eastAsia="Times New Roman" w:hAnsi="Times New Roman" w:cs="Times New Roman"/>
          <w:i/>
          <w:iCs/>
          <w:sz w:val="24"/>
          <w:szCs w:val="24"/>
        </w:rPr>
        <w:t>you</w:t>
      </w:r>
      <w:r w:rsidRPr="00F30098">
        <w:rPr>
          <w:rFonts w:ascii="Times New Roman" w:eastAsia="Times New Roman" w:hAnsi="Times New Roman" w:cs="Times New Roman"/>
          <w:sz w:val="24"/>
          <w:szCs w:val="24"/>
        </w:rPr>
        <w:t xml:space="preserve"> don’t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any visual problems?’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‘No, not directly, but I occasionally make mistakes.’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 left the room briefly to talk to his wife. When I came back,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was sitting placidly by the window, attentive, listening rather than looking out. ‘Traffic,’ he said, ‘street sounds, distant trains—they make a sort of symphony, do </w:t>
      </w:r>
      <w:proofErr w:type="gramStart"/>
      <w:r w:rsidRPr="00F30098">
        <w:rPr>
          <w:rFonts w:ascii="Times New Roman" w:eastAsia="Times New Roman" w:hAnsi="Times New Roman" w:cs="Times New Roman"/>
          <w:sz w:val="24"/>
          <w:szCs w:val="24"/>
        </w:rPr>
        <w:t>they</w:t>
      </w:r>
      <w:proofErr w:type="gramEnd"/>
      <w:r w:rsidRPr="00F30098">
        <w:rPr>
          <w:rFonts w:ascii="Times New Roman" w:eastAsia="Times New Roman" w:hAnsi="Times New Roman" w:cs="Times New Roman"/>
          <w:sz w:val="24"/>
          <w:szCs w:val="24"/>
        </w:rPr>
        <w:t xml:space="preserve"> not? You know Honegger’s </w:t>
      </w:r>
      <w:r w:rsidRPr="00F30098">
        <w:rPr>
          <w:rFonts w:ascii="Times New Roman" w:eastAsia="Times New Roman" w:hAnsi="Times New Roman" w:cs="Times New Roman"/>
          <w:i/>
          <w:iCs/>
          <w:sz w:val="24"/>
          <w:szCs w:val="24"/>
        </w:rPr>
        <w:t>Pacific 234?</w:t>
      </w:r>
      <w:r w:rsidRPr="00F30098">
        <w:rPr>
          <w:rFonts w:ascii="Times New Roman" w:eastAsia="Times New Roman" w:hAnsi="Times New Roman" w:cs="Times New Roman"/>
          <w:sz w:val="24"/>
          <w:szCs w:val="24"/>
        </w:rPr>
        <w: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lastRenderedPageBreak/>
        <w:t>What a lovely man, I thought to myself. How can there be anything seriously the matter? Would he permit me to examine him?</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‘Yes, of course,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Sacks.’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 stilled my disquiet, his perhaps, too, in the soothing routine of a neurological exam—muscle strength, coordination, reflexes, tone. . . . It was while examining his reflexes—a trifle abnormal on the left side—that the first bizarre experience occurred. I had taken off his left shoe and scratched the sole of his foot with a key—a frivolous-seeming but essential test of a reflex—and then, excusing myself to screw my ophthalmoscope together, left him to put on the shoe himself. To my surprise, a minute later, he had not done this.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‘Can I help?’ I asked.</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‘Help what? Help whom?’</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‘Help you put on your shoe.’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‘Ach,’ he said, ‘I had forgotten the shoe,’ adding, </w:t>
      </w:r>
      <w:r w:rsidRPr="00F30098">
        <w:rPr>
          <w:rFonts w:ascii="Times New Roman" w:eastAsia="Times New Roman" w:hAnsi="Times New Roman" w:cs="Times New Roman"/>
          <w:i/>
          <w:iCs/>
          <w:sz w:val="24"/>
          <w:szCs w:val="24"/>
        </w:rPr>
        <w:t>sotto voce</w:t>
      </w:r>
      <w:r w:rsidRPr="00F30098">
        <w:rPr>
          <w:rFonts w:ascii="Times New Roman" w:eastAsia="Times New Roman" w:hAnsi="Times New Roman" w:cs="Times New Roman"/>
          <w:sz w:val="24"/>
          <w:szCs w:val="24"/>
        </w:rPr>
        <w:t>, ‘</w:t>
      </w:r>
      <w:proofErr w:type="gramStart"/>
      <w:r w:rsidRPr="00F30098">
        <w:rPr>
          <w:rFonts w:ascii="Times New Roman" w:eastAsia="Times New Roman" w:hAnsi="Times New Roman" w:cs="Times New Roman"/>
          <w:sz w:val="24"/>
          <w:szCs w:val="24"/>
        </w:rPr>
        <w:t>The</w:t>
      </w:r>
      <w:proofErr w:type="gramEnd"/>
      <w:r w:rsidRPr="00F30098">
        <w:rPr>
          <w:rFonts w:ascii="Times New Roman" w:eastAsia="Times New Roman" w:hAnsi="Times New Roman" w:cs="Times New Roman"/>
          <w:sz w:val="24"/>
          <w:szCs w:val="24"/>
        </w:rPr>
        <w:t xml:space="preserve"> shoe? The shoe?’ He seemed baffled.</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‘Your shoe,’ I repeated. ‘Perhaps you’d put it on.’</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He continued to look downwards, though not at the shoe, with an intense but misplaced concentration. Finally his gaze settled on his foot: ‘That is my shoe, yes?’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Did I </w:t>
      </w:r>
      <w:proofErr w:type="spellStart"/>
      <w:r w:rsidRPr="00F30098">
        <w:rPr>
          <w:rFonts w:ascii="Times New Roman" w:eastAsia="Times New Roman" w:hAnsi="Times New Roman" w:cs="Times New Roman"/>
          <w:sz w:val="24"/>
          <w:szCs w:val="24"/>
        </w:rPr>
        <w:t>mis</w:t>
      </w:r>
      <w:proofErr w:type="spellEnd"/>
      <w:r w:rsidRPr="00F30098">
        <w:rPr>
          <w:rFonts w:ascii="Times New Roman" w:eastAsia="Times New Roman" w:hAnsi="Times New Roman" w:cs="Times New Roman"/>
          <w:sz w:val="24"/>
          <w:szCs w:val="24"/>
        </w:rPr>
        <w:t xml:space="preserve">-hear? Did he </w:t>
      </w:r>
      <w:proofErr w:type="spellStart"/>
      <w:r w:rsidRPr="00F30098">
        <w:rPr>
          <w:rFonts w:ascii="Times New Roman" w:eastAsia="Times New Roman" w:hAnsi="Times New Roman" w:cs="Times New Roman"/>
          <w:sz w:val="24"/>
          <w:szCs w:val="24"/>
        </w:rPr>
        <w:t>mis</w:t>
      </w:r>
      <w:proofErr w:type="spellEnd"/>
      <w:r w:rsidRPr="00F30098">
        <w:rPr>
          <w:rFonts w:ascii="Times New Roman" w:eastAsia="Times New Roman" w:hAnsi="Times New Roman" w:cs="Times New Roman"/>
          <w:sz w:val="24"/>
          <w:szCs w:val="24"/>
        </w:rPr>
        <w:t>-see?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‘My eyes,’ he explained, and put a hand to his foot. ‘</w:t>
      </w:r>
      <w:r w:rsidRPr="00F30098">
        <w:rPr>
          <w:rFonts w:ascii="Times New Roman" w:eastAsia="Times New Roman" w:hAnsi="Times New Roman" w:cs="Times New Roman"/>
          <w:i/>
          <w:iCs/>
          <w:sz w:val="24"/>
          <w:szCs w:val="24"/>
        </w:rPr>
        <w:t>This</w:t>
      </w:r>
      <w:r w:rsidRPr="00F30098">
        <w:rPr>
          <w:rFonts w:ascii="Times New Roman" w:eastAsia="Times New Roman" w:hAnsi="Times New Roman" w:cs="Times New Roman"/>
          <w:sz w:val="24"/>
          <w:szCs w:val="24"/>
        </w:rPr>
        <w:t xml:space="preserve"> is my shoe, no?’</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‘No, it is not. That is your foot. </w:t>
      </w:r>
      <w:r w:rsidRPr="00F30098">
        <w:rPr>
          <w:rFonts w:ascii="Times New Roman" w:eastAsia="Times New Roman" w:hAnsi="Times New Roman" w:cs="Times New Roman"/>
          <w:i/>
          <w:iCs/>
          <w:sz w:val="24"/>
          <w:szCs w:val="24"/>
        </w:rPr>
        <w:t>There</w:t>
      </w:r>
      <w:r w:rsidRPr="00F30098">
        <w:rPr>
          <w:rFonts w:ascii="Times New Roman" w:eastAsia="Times New Roman" w:hAnsi="Times New Roman" w:cs="Times New Roman"/>
          <w:sz w:val="24"/>
          <w:szCs w:val="24"/>
        </w:rPr>
        <w:t xml:space="preserve"> is your shoe.’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‘Ah! I thought that was my foot.’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Was he joking? Was he mad? Was he blind? If this was one of his ‘strange mistakes’, it was the strangest mistake I had ever come across.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 helped him on with his shoe (his foot), to avoid further complication.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himself seemed untroubled, indifferent, maybe amused. I resumed my examination. His visual acuity was good: he had no difficulty seeing a pin on the floor, though sometimes he missed it if it was placed to his left.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He saw all right, but what did he see? I opened out a copy of the </w:t>
      </w:r>
      <w:r w:rsidRPr="00F30098">
        <w:rPr>
          <w:rFonts w:ascii="Times New Roman" w:eastAsia="Times New Roman" w:hAnsi="Times New Roman" w:cs="Times New Roman"/>
          <w:i/>
          <w:iCs/>
          <w:sz w:val="24"/>
          <w:szCs w:val="24"/>
        </w:rPr>
        <w:t>National Geographic Magazine</w:t>
      </w:r>
      <w:r w:rsidRPr="00F30098">
        <w:rPr>
          <w:rFonts w:ascii="Times New Roman" w:eastAsia="Times New Roman" w:hAnsi="Times New Roman" w:cs="Times New Roman"/>
          <w:sz w:val="24"/>
          <w:szCs w:val="24"/>
        </w:rPr>
        <w:t xml:space="preserve"> and asked him to describe some pictures in it.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His responses here were very curious. His eyes would dart from one thing to another, picking up tiny features, individual features, as they had done with my face. A striking brightness, a </w:t>
      </w:r>
      <w:proofErr w:type="spellStart"/>
      <w:r w:rsidRPr="00F30098">
        <w:rPr>
          <w:rFonts w:ascii="Times New Roman" w:eastAsia="Times New Roman" w:hAnsi="Times New Roman" w:cs="Times New Roman"/>
          <w:sz w:val="24"/>
          <w:szCs w:val="24"/>
        </w:rPr>
        <w:t>colour</w:t>
      </w:r>
      <w:proofErr w:type="spellEnd"/>
      <w:r w:rsidRPr="00F30098">
        <w:rPr>
          <w:rFonts w:ascii="Times New Roman" w:eastAsia="Times New Roman" w:hAnsi="Times New Roman" w:cs="Times New Roman"/>
          <w:sz w:val="24"/>
          <w:szCs w:val="24"/>
        </w:rPr>
        <w:t xml:space="preserve">, a shape would arrest his attention and elicit comment—but in no case did he get the scene-as-a-whole. He failed </w:t>
      </w:r>
      <w:r w:rsidRPr="00F30098">
        <w:rPr>
          <w:rFonts w:ascii="Times New Roman" w:eastAsia="Times New Roman" w:hAnsi="Times New Roman" w:cs="Times New Roman"/>
          <w:sz w:val="24"/>
          <w:szCs w:val="24"/>
        </w:rPr>
        <w:lastRenderedPageBreak/>
        <w:t xml:space="preserve">to see the whole, seeing only details, which he spotted like blips on a radar screen. He never entered into relation with the picture as a whole—never faced, so to speak, </w:t>
      </w:r>
      <w:r w:rsidRPr="00F30098">
        <w:rPr>
          <w:rFonts w:ascii="Times New Roman" w:eastAsia="Times New Roman" w:hAnsi="Times New Roman" w:cs="Times New Roman"/>
          <w:i/>
          <w:iCs/>
          <w:sz w:val="24"/>
          <w:szCs w:val="24"/>
        </w:rPr>
        <w:t>its</w:t>
      </w:r>
      <w:r w:rsidRPr="00F30098">
        <w:rPr>
          <w:rFonts w:ascii="Times New Roman" w:eastAsia="Times New Roman" w:hAnsi="Times New Roman" w:cs="Times New Roman"/>
          <w:sz w:val="24"/>
          <w:szCs w:val="24"/>
        </w:rPr>
        <w:t xml:space="preserve"> physiognomy. He had no sense whatever of a landscape or scene.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 showed him the cover, an unbroken expanse of Sahara dunes.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‘What do you see here?’ I asked.</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 see a river,’ he said. ‘And a little guest-house with its terrace on the water. People are dining out on the terrace. I see </w:t>
      </w:r>
      <w:proofErr w:type="spellStart"/>
      <w:r w:rsidRPr="00F30098">
        <w:rPr>
          <w:rFonts w:ascii="Times New Roman" w:eastAsia="Times New Roman" w:hAnsi="Times New Roman" w:cs="Times New Roman"/>
          <w:sz w:val="24"/>
          <w:szCs w:val="24"/>
        </w:rPr>
        <w:t>coloured</w:t>
      </w:r>
      <w:proofErr w:type="spellEnd"/>
      <w:r w:rsidRPr="00F30098">
        <w:rPr>
          <w:rFonts w:ascii="Times New Roman" w:eastAsia="Times New Roman" w:hAnsi="Times New Roman" w:cs="Times New Roman"/>
          <w:sz w:val="24"/>
          <w:szCs w:val="24"/>
        </w:rPr>
        <w:t xml:space="preserve"> parasols here and there.’ He was looking, if it was ‘looking’, right off the cover into mid-air and confabulating nonexistent features, as if the absence of features in the actual picture had driven him to imagine the river and the terrace and the </w:t>
      </w:r>
      <w:proofErr w:type="spellStart"/>
      <w:r w:rsidRPr="00F30098">
        <w:rPr>
          <w:rFonts w:ascii="Times New Roman" w:eastAsia="Times New Roman" w:hAnsi="Times New Roman" w:cs="Times New Roman"/>
          <w:sz w:val="24"/>
          <w:szCs w:val="24"/>
        </w:rPr>
        <w:t>coloured</w:t>
      </w:r>
      <w:proofErr w:type="spellEnd"/>
      <w:r w:rsidRPr="00F30098">
        <w:rPr>
          <w:rFonts w:ascii="Times New Roman" w:eastAsia="Times New Roman" w:hAnsi="Times New Roman" w:cs="Times New Roman"/>
          <w:sz w:val="24"/>
          <w:szCs w:val="24"/>
        </w:rPr>
        <w:t xml:space="preserve"> parasols.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 must have looked aghast, but he seemed to think he had done rather well. There was a hint of a smile on his face. He also appeared to have decided that the examination was over and started to look around for his hat. He reached out his hand and took hold of his wife’s head, tried to lift it off, to put it on. He had apparently mistaken his wife for a hat! His wife looked as if she was used to such things.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 could make no sense of what had occurred in terms of conventional neurology (or neuropsychology). In some ways he seemed perfectly preserved, and in others absolutely, incomprehensibly devastated. How could he, on the one hand, mistake his wife for a hat and, on the other, function, as apparently he still did, as a teacher at the Music School?</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 had to think, to see him again—and to see him in his own familiar habitat, at home.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 few days later I called on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and his wife at home, with the score of the </w:t>
      </w:r>
      <w:proofErr w:type="spellStart"/>
      <w:r w:rsidRPr="00F30098">
        <w:rPr>
          <w:rFonts w:ascii="Times New Roman" w:eastAsia="Times New Roman" w:hAnsi="Times New Roman" w:cs="Times New Roman"/>
          <w:i/>
          <w:iCs/>
          <w:sz w:val="24"/>
          <w:szCs w:val="24"/>
        </w:rPr>
        <w:t>Dichterliebe</w:t>
      </w:r>
      <w:proofErr w:type="spellEnd"/>
      <w:r w:rsidRPr="00F30098">
        <w:rPr>
          <w:rFonts w:ascii="Times New Roman" w:eastAsia="Times New Roman" w:hAnsi="Times New Roman" w:cs="Times New Roman"/>
          <w:sz w:val="24"/>
          <w:szCs w:val="24"/>
        </w:rPr>
        <w:t xml:space="preserve"> in my briefcase (I knew he liked Schumann), and a variety of odd objects for the testing of perception. </w:t>
      </w:r>
      <w:proofErr w:type="spellStart"/>
      <w:r w:rsidRPr="00F30098">
        <w:rPr>
          <w:rFonts w:ascii="Times New Roman" w:eastAsia="Times New Roman" w:hAnsi="Times New Roman" w:cs="Times New Roman"/>
          <w:sz w:val="24"/>
          <w:szCs w:val="24"/>
        </w:rPr>
        <w:t>Mrs</w:t>
      </w:r>
      <w:proofErr w:type="spellEnd"/>
      <w:r w:rsidRPr="00F30098">
        <w:rPr>
          <w:rFonts w:ascii="Times New Roman" w:eastAsia="Times New Roman" w:hAnsi="Times New Roman" w:cs="Times New Roman"/>
          <w:sz w:val="24"/>
          <w:szCs w:val="24"/>
        </w:rPr>
        <w:t xml:space="preserve"> P. showed me into a lofty apartment, which recalled fin-de-siècle Berlin. A magnificent old </w:t>
      </w:r>
      <w:proofErr w:type="spellStart"/>
      <w:r w:rsidRPr="00F30098">
        <w:rPr>
          <w:rFonts w:ascii="Times New Roman" w:eastAsia="Times New Roman" w:hAnsi="Times New Roman" w:cs="Times New Roman"/>
          <w:sz w:val="24"/>
          <w:szCs w:val="24"/>
        </w:rPr>
        <w:t>Bösendorfer</w:t>
      </w:r>
      <w:proofErr w:type="spellEnd"/>
      <w:r w:rsidRPr="00F30098">
        <w:rPr>
          <w:rFonts w:ascii="Times New Roman" w:eastAsia="Times New Roman" w:hAnsi="Times New Roman" w:cs="Times New Roman"/>
          <w:sz w:val="24"/>
          <w:szCs w:val="24"/>
        </w:rPr>
        <w:t xml:space="preserve"> stood in state in the </w:t>
      </w:r>
      <w:proofErr w:type="spellStart"/>
      <w:r w:rsidRPr="00F30098">
        <w:rPr>
          <w:rFonts w:ascii="Times New Roman" w:eastAsia="Times New Roman" w:hAnsi="Times New Roman" w:cs="Times New Roman"/>
          <w:sz w:val="24"/>
          <w:szCs w:val="24"/>
        </w:rPr>
        <w:t>centre</w:t>
      </w:r>
      <w:proofErr w:type="spellEnd"/>
      <w:r w:rsidRPr="00F30098">
        <w:rPr>
          <w:rFonts w:ascii="Times New Roman" w:eastAsia="Times New Roman" w:hAnsi="Times New Roman" w:cs="Times New Roman"/>
          <w:sz w:val="24"/>
          <w:szCs w:val="24"/>
        </w:rPr>
        <w:t xml:space="preserve"> of the room, and all around it were music stands, instruments, scores. . . . There were books, there were paintings, but the music was central.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came in, a little bowed, and, distracted, advanced with outstretched hand to the grandfather clock, but, hearing my voice, corrected himself, and shook hands with me. We exchanged greetings and chatted a little of current concerts and performances. Diffidently, I asked him if he would sing.</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‘The </w:t>
      </w:r>
      <w:proofErr w:type="spellStart"/>
      <w:r w:rsidRPr="00F30098">
        <w:rPr>
          <w:rFonts w:ascii="Times New Roman" w:eastAsia="Times New Roman" w:hAnsi="Times New Roman" w:cs="Times New Roman"/>
          <w:i/>
          <w:iCs/>
          <w:sz w:val="24"/>
          <w:szCs w:val="24"/>
        </w:rPr>
        <w:t>Dichterliebe</w:t>
      </w:r>
      <w:proofErr w:type="spellEnd"/>
      <w:r w:rsidRPr="00F30098">
        <w:rPr>
          <w:rFonts w:ascii="Times New Roman" w:eastAsia="Times New Roman" w:hAnsi="Times New Roman" w:cs="Times New Roman"/>
          <w:i/>
          <w:iCs/>
          <w:sz w:val="24"/>
          <w:szCs w:val="24"/>
        </w:rPr>
        <w:t>!</w:t>
      </w:r>
      <w:r w:rsidRPr="00F30098">
        <w:rPr>
          <w:rFonts w:ascii="Times New Roman" w:eastAsia="Times New Roman" w:hAnsi="Times New Roman" w:cs="Times New Roman"/>
          <w:sz w:val="24"/>
          <w:szCs w:val="24"/>
        </w:rPr>
        <w:t>’ he exclaimed. ‘But I can no longer read music. You will play them, yes?’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 said I would try. On that wonderful old piano even my playing sounded right, and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was an aged but infinitely mellow Fischer-</w:t>
      </w:r>
      <w:proofErr w:type="spellStart"/>
      <w:r w:rsidRPr="00F30098">
        <w:rPr>
          <w:rFonts w:ascii="Times New Roman" w:eastAsia="Times New Roman" w:hAnsi="Times New Roman" w:cs="Times New Roman"/>
          <w:sz w:val="24"/>
          <w:szCs w:val="24"/>
        </w:rPr>
        <w:t>Dieskau</w:t>
      </w:r>
      <w:proofErr w:type="spellEnd"/>
      <w:r w:rsidRPr="00F30098">
        <w:rPr>
          <w:rFonts w:ascii="Times New Roman" w:eastAsia="Times New Roman" w:hAnsi="Times New Roman" w:cs="Times New Roman"/>
          <w:sz w:val="24"/>
          <w:szCs w:val="24"/>
        </w:rPr>
        <w:t>, combining a perfect ear and voice with the most incisive musical intelligence. It was clear that the Music School was not keeping him on out of charity.</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P.’s temporal lobes were obviously intact: he had a wonderful musical cortex. What, I wondered, was going on in his parietal and occipital lobes, especially in those areas where visual processing occurred? I carry the Platonic solids in my neurological kit and decided to start with these.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‘What is this?’ I asked, drawing out the first one.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lastRenderedPageBreak/>
        <w:t>‘A cube, of course.’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‘Now this?’ I asked, brandishing another.</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He asked if he might examine it, which he did swiftly and systematically: ‘A dodecahedron, of course. And don’t bother with the others—I’ll get the icosahedron, too.’</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Abstract shapes clearly presented no problems. What about faces? I took out a pack of cards. All of these he identified instantly, including the jacks, queens, kings, and the joker. But these, after all, are </w:t>
      </w:r>
      <w:proofErr w:type="spellStart"/>
      <w:r w:rsidRPr="00F30098">
        <w:rPr>
          <w:rFonts w:ascii="Times New Roman" w:eastAsia="Times New Roman" w:hAnsi="Times New Roman" w:cs="Times New Roman"/>
          <w:sz w:val="24"/>
          <w:szCs w:val="24"/>
        </w:rPr>
        <w:t>stylised</w:t>
      </w:r>
      <w:proofErr w:type="spellEnd"/>
      <w:r w:rsidRPr="00F30098">
        <w:rPr>
          <w:rFonts w:ascii="Times New Roman" w:eastAsia="Times New Roman" w:hAnsi="Times New Roman" w:cs="Times New Roman"/>
          <w:sz w:val="24"/>
          <w:szCs w:val="24"/>
        </w:rPr>
        <w:t xml:space="preserve"> designs, and it was impossible to tell whether he saw faces or merely patterns. I decided I would show him a volume of cartoons which I had in my briefcase. Here, again, for the most part, he did well. Churchill’s cigar, Schnozzle’s nose: as soon as he had picked out a key feature he could identify the face. But cartoons, again, are formal and schematic. It remained to be seen how he would do with real faces, realistically represented.</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 turned on the television, keeping the sound off, and found an early Bette Davis film. A love scene was in progress.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failed to identify the actress—but this could have been because she had never entered his world. What was more striking was that he failed to identify the expressions on her face or her partner’s, though in the course of a single torrid scene these passed from sultry yearning through passion, surprise, disgust, and fury to a melting reconciliation.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could make nothing of any of this. He was very unclear as to what was going on, or who was who or even what sex they were. His comments on the scene were positively Martian.</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It was just possible that some of his difficulties were associated with the unreality of a celluloid, Hollywood world; and it occurred to me that he might be more successful in identifying faces from his own life. On the walls of the apartment there were photographs of his family, his colleagues, his pupils, himself. I gathered a pile of these together and, with some misgivings, presented them to him. What had been funny, or farcical, in relation to the movie, was tragic in relation to real life. By and large, he </w:t>
      </w:r>
      <w:proofErr w:type="spellStart"/>
      <w:r w:rsidRPr="00F30098">
        <w:rPr>
          <w:rFonts w:ascii="Times New Roman" w:eastAsia="Times New Roman" w:hAnsi="Times New Roman" w:cs="Times New Roman"/>
          <w:sz w:val="24"/>
          <w:szCs w:val="24"/>
        </w:rPr>
        <w:t>recognised</w:t>
      </w:r>
      <w:proofErr w:type="spellEnd"/>
      <w:r w:rsidRPr="00F30098">
        <w:rPr>
          <w:rFonts w:ascii="Times New Roman" w:eastAsia="Times New Roman" w:hAnsi="Times New Roman" w:cs="Times New Roman"/>
          <w:sz w:val="24"/>
          <w:szCs w:val="24"/>
        </w:rPr>
        <w:t xml:space="preserve"> nobody: neither his family, nor his colleagues, nor his pupils, nor himself. He </w:t>
      </w:r>
      <w:proofErr w:type="spellStart"/>
      <w:r w:rsidRPr="00F30098">
        <w:rPr>
          <w:rFonts w:ascii="Times New Roman" w:eastAsia="Times New Roman" w:hAnsi="Times New Roman" w:cs="Times New Roman"/>
          <w:sz w:val="24"/>
          <w:szCs w:val="24"/>
        </w:rPr>
        <w:t>recognised</w:t>
      </w:r>
      <w:proofErr w:type="spellEnd"/>
      <w:r w:rsidRPr="00F30098">
        <w:rPr>
          <w:rFonts w:ascii="Times New Roman" w:eastAsia="Times New Roman" w:hAnsi="Times New Roman" w:cs="Times New Roman"/>
          <w:sz w:val="24"/>
          <w:szCs w:val="24"/>
        </w:rPr>
        <w:t xml:space="preserve"> a portrait of Einstein because he picked up the characteristic hair and moustache; and the same thing happened with one or two other people. ‘Ach, Paul!’ he said, when shown a portrait of his brother. ‘That square jaw, those big teeth—I would know Paul anywhere!’ But was it Paul he </w:t>
      </w:r>
      <w:proofErr w:type="spellStart"/>
      <w:r w:rsidRPr="00F30098">
        <w:rPr>
          <w:rFonts w:ascii="Times New Roman" w:eastAsia="Times New Roman" w:hAnsi="Times New Roman" w:cs="Times New Roman"/>
          <w:sz w:val="24"/>
          <w:szCs w:val="24"/>
        </w:rPr>
        <w:t>recognised</w:t>
      </w:r>
      <w:proofErr w:type="spellEnd"/>
      <w:r w:rsidRPr="00F30098">
        <w:rPr>
          <w:rFonts w:ascii="Times New Roman" w:eastAsia="Times New Roman" w:hAnsi="Times New Roman" w:cs="Times New Roman"/>
          <w:sz w:val="24"/>
          <w:szCs w:val="24"/>
        </w:rPr>
        <w:t xml:space="preserve">, or one or two of his features, on the basis of which he could make a reasonable guess as to the subject’s identity? In the absence of obvious ‘markers’, he was utterly lost. But it was not merely the cognition, the </w:t>
      </w:r>
      <w:r w:rsidRPr="00F30098">
        <w:rPr>
          <w:rFonts w:ascii="Times New Roman" w:eastAsia="Times New Roman" w:hAnsi="Times New Roman" w:cs="Times New Roman"/>
          <w:i/>
          <w:iCs/>
          <w:sz w:val="24"/>
          <w:szCs w:val="24"/>
        </w:rPr>
        <w:t>gnosis</w:t>
      </w:r>
      <w:r w:rsidRPr="00F30098">
        <w:rPr>
          <w:rFonts w:ascii="Times New Roman" w:eastAsia="Times New Roman" w:hAnsi="Times New Roman" w:cs="Times New Roman"/>
          <w:sz w:val="24"/>
          <w:szCs w:val="24"/>
        </w:rPr>
        <w:t xml:space="preserve">, at fault; there was something radically wrong with the whole way he proceeded. For he approached these faces—even of those near and dear—as if they were abstract puzzles or tests. He did not relate to them, he did not behold. No face was familiar to him, seen as a ‘thou’, being just identified as a set of features, an ‘it’. Thus, there was formal, but no trace of personal, gnosis. And with this went his indifference, or blindness, to expression. A face, to us, is a person looking out—we see, as it were, the person through his </w:t>
      </w:r>
      <w:r w:rsidRPr="00F30098">
        <w:rPr>
          <w:rFonts w:ascii="Times New Roman" w:eastAsia="Times New Roman" w:hAnsi="Times New Roman" w:cs="Times New Roman"/>
          <w:i/>
          <w:iCs/>
          <w:sz w:val="24"/>
          <w:szCs w:val="24"/>
        </w:rPr>
        <w:t>persona</w:t>
      </w:r>
      <w:r w:rsidRPr="00F30098">
        <w:rPr>
          <w:rFonts w:ascii="Times New Roman" w:eastAsia="Times New Roman" w:hAnsi="Times New Roman" w:cs="Times New Roman"/>
          <w:sz w:val="24"/>
          <w:szCs w:val="24"/>
        </w:rPr>
        <w:t xml:space="preserve">, his face. But for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there was no </w:t>
      </w:r>
      <w:r w:rsidRPr="00F30098">
        <w:rPr>
          <w:rFonts w:ascii="Times New Roman" w:eastAsia="Times New Roman" w:hAnsi="Times New Roman" w:cs="Times New Roman"/>
          <w:i/>
          <w:iCs/>
          <w:sz w:val="24"/>
          <w:szCs w:val="24"/>
        </w:rPr>
        <w:t>persona</w:t>
      </w:r>
      <w:r w:rsidRPr="00F30098">
        <w:rPr>
          <w:rFonts w:ascii="Times New Roman" w:eastAsia="Times New Roman" w:hAnsi="Times New Roman" w:cs="Times New Roman"/>
          <w:sz w:val="24"/>
          <w:szCs w:val="24"/>
        </w:rPr>
        <w:t xml:space="preserve"> in this sense—no outward </w:t>
      </w:r>
      <w:r w:rsidRPr="00F30098">
        <w:rPr>
          <w:rFonts w:ascii="Times New Roman" w:eastAsia="Times New Roman" w:hAnsi="Times New Roman" w:cs="Times New Roman"/>
          <w:i/>
          <w:iCs/>
          <w:sz w:val="24"/>
          <w:szCs w:val="24"/>
        </w:rPr>
        <w:t>persona</w:t>
      </w:r>
      <w:r w:rsidRPr="00F30098">
        <w:rPr>
          <w:rFonts w:ascii="Times New Roman" w:eastAsia="Times New Roman" w:hAnsi="Times New Roman" w:cs="Times New Roman"/>
          <w:sz w:val="24"/>
          <w:szCs w:val="24"/>
        </w:rPr>
        <w:t>, and no person within.</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 had stopped at a florist on my way to his apartment and bought myself an extravagant red rose for my buttonhole. Now I removed this and handed it to him. He took it like a botanist or morphologist given a specimen, not like a person given a flower.</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lastRenderedPageBreak/>
        <w:t>‘About six inches in length,’ he commented. ‘A convoluted red form with a linear green attachment.’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‘Yes,’ I said encouragingly, ‘and what do you think it </w:t>
      </w:r>
      <w:r w:rsidRPr="00F30098">
        <w:rPr>
          <w:rFonts w:ascii="Times New Roman" w:eastAsia="Times New Roman" w:hAnsi="Times New Roman" w:cs="Times New Roman"/>
          <w:i/>
          <w:iCs/>
          <w:sz w:val="24"/>
          <w:szCs w:val="24"/>
        </w:rPr>
        <w:t>is</w:t>
      </w:r>
      <w:r w:rsidRPr="00F30098">
        <w:rPr>
          <w:rFonts w:ascii="Times New Roman" w:eastAsia="Times New Roman" w:hAnsi="Times New Roman" w:cs="Times New Roman"/>
          <w:sz w:val="24"/>
          <w:szCs w:val="24"/>
        </w:rPr>
        <w:t xml:space="preserve">,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‘Not easy to say.’ He seemed perplexed. ‘It lacks the simple symmetry of the Platonic solids, although it may have a higher symmetry of its own. . . . I think this could be an inflorescence or flower.’</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‘Could be?’ I queried.</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‘Could be,’ he confirmed.</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‘Smell it,’ I suggested, and he again looked somewhat puzzled, as if I had asked him to smell a higher symmetry. But he complied courteously, and took it to his nose. Now, suddenly, he came to life.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‘Beautiful!’ he exclaimed. ‘An early rose. What a heavenly smell!’ He started to hum ‘</w:t>
      </w:r>
      <w:r w:rsidRPr="00F30098">
        <w:rPr>
          <w:rFonts w:ascii="Times New Roman" w:eastAsia="Times New Roman" w:hAnsi="Times New Roman" w:cs="Times New Roman"/>
          <w:i/>
          <w:iCs/>
          <w:sz w:val="24"/>
          <w:szCs w:val="24"/>
        </w:rPr>
        <w:t>Die Rose, die Lillie</w:t>
      </w:r>
      <w:r w:rsidRPr="00F30098">
        <w:rPr>
          <w:rFonts w:ascii="Times New Roman" w:eastAsia="Times New Roman" w:hAnsi="Times New Roman" w:cs="Times New Roman"/>
          <w:sz w:val="24"/>
          <w:szCs w:val="24"/>
        </w:rPr>
        <w:t xml:space="preserve"> . . .’ Reality, it seemed, might be conveyed by smell, not by sight.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 tried one final test. It was still a cold day, in early spring, and I had thrown my coat and gloves on the sofa.</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‘What is this?’ I asked, holding up a glove.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‘May I examine it?’ he asked, and, taking it from me, he proceeded to examine it as he had examined the geometrical shapes.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‘A continuous surface,’ he announced at last, ‘</w:t>
      </w:r>
      <w:proofErr w:type="spellStart"/>
      <w:r w:rsidRPr="00F30098">
        <w:rPr>
          <w:rFonts w:ascii="Times New Roman" w:eastAsia="Times New Roman" w:hAnsi="Times New Roman" w:cs="Times New Roman"/>
          <w:sz w:val="24"/>
          <w:szCs w:val="24"/>
        </w:rPr>
        <w:t>infolded</w:t>
      </w:r>
      <w:proofErr w:type="spellEnd"/>
      <w:r w:rsidRPr="00F30098">
        <w:rPr>
          <w:rFonts w:ascii="Times New Roman" w:eastAsia="Times New Roman" w:hAnsi="Times New Roman" w:cs="Times New Roman"/>
          <w:sz w:val="24"/>
          <w:szCs w:val="24"/>
        </w:rPr>
        <w:t xml:space="preserve"> on itself. It appears to have’—he hesitated—‘five outpouchings, if this is the word.’</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‘Yes,’ I said cautiously. ‘You have given me a description. Now tell me what it is.’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‘A container of some sort?’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‘Yes,’ I said, ‘and what would it contain?’</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‘It would contain its contents!’ said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with a laugh. ‘There are many possibilities. It could be a change purse, for example, for coins of five sizes. It could . . .’</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 interrupted the barmy flow. ‘Does it not look familiar? Do you think it might contain, might fit, a part of your body?’</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No light of recognition dawned on his face. (Later, by accident, he got it on, and exclaimed, ‘My God, it’s a glove!’ This was reminiscent of Kurt Goldstein’s patient ‘</w:t>
      </w:r>
      <w:proofErr w:type="spellStart"/>
      <w:r w:rsidRPr="00F30098">
        <w:rPr>
          <w:rFonts w:ascii="Times New Roman" w:eastAsia="Times New Roman" w:hAnsi="Times New Roman" w:cs="Times New Roman"/>
          <w:sz w:val="24"/>
          <w:szCs w:val="24"/>
        </w:rPr>
        <w:t>Lanuti</w:t>
      </w:r>
      <w:proofErr w:type="spellEnd"/>
      <w:r w:rsidRPr="00F30098">
        <w:rPr>
          <w:rFonts w:ascii="Times New Roman" w:eastAsia="Times New Roman" w:hAnsi="Times New Roman" w:cs="Times New Roman"/>
          <w:sz w:val="24"/>
          <w:szCs w:val="24"/>
        </w:rPr>
        <w:t xml:space="preserve">’, who could only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objects by trying to use them in action.)</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No child would have the power to see and speak of ‘a continuous surface . . . </w:t>
      </w:r>
      <w:proofErr w:type="spellStart"/>
      <w:r w:rsidRPr="00F30098">
        <w:rPr>
          <w:rFonts w:ascii="Times New Roman" w:eastAsia="Times New Roman" w:hAnsi="Times New Roman" w:cs="Times New Roman"/>
          <w:sz w:val="24"/>
          <w:szCs w:val="24"/>
        </w:rPr>
        <w:t>infolded</w:t>
      </w:r>
      <w:proofErr w:type="spellEnd"/>
      <w:r w:rsidRPr="00F30098">
        <w:rPr>
          <w:rFonts w:ascii="Times New Roman" w:eastAsia="Times New Roman" w:hAnsi="Times New Roman" w:cs="Times New Roman"/>
          <w:sz w:val="24"/>
          <w:szCs w:val="24"/>
        </w:rPr>
        <w:t xml:space="preserve"> on itself,’ but any child, any infant, would immediately know a glove as a glove, see it as familiar, as going with a hand. </w:t>
      </w:r>
      <w:proofErr w:type="spellStart"/>
      <w:r w:rsidRPr="00F30098">
        <w:rPr>
          <w:rFonts w:ascii="Times New Roman" w:eastAsia="Times New Roman" w:hAnsi="Times New Roman" w:cs="Times New Roman"/>
          <w:sz w:val="24"/>
          <w:szCs w:val="24"/>
        </w:rPr>
        <w:lastRenderedPageBreak/>
        <w:t>Dr</w:t>
      </w:r>
      <w:proofErr w:type="spellEnd"/>
      <w:r w:rsidRPr="00F30098">
        <w:rPr>
          <w:rFonts w:ascii="Times New Roman" w:eastAsia="Times New Roman" w:hAnsi="Times New Roman" w:cs="Times New Roman"/>
          <w:sz w:val="24"/>
          <w:szCs w:val="24"/>
        </w:rPr>
        <w:t xml:space="preserve"> P. didn’t. He saw nothing as familiar. Visually, he was lost in a world of lifeless abstractions. Indeed, he did not have a real visual world, as he did not have a real visual self. He could speak about things, but did not see them face-to-face. </w:t>
      </w:r>
      <w:proofErr w:type="spellStart"/>
      <w:r w:rsidRPr="00F30098">
        <w:rPr>
          <w:rFonts w:ascii="Times New Roman" w:eastAsia="Times New Roman" w:hAnsi="Times New Roman" w:cs="Times New Roman"/>
          <w:sz w:val="24"/>
          <w:szCs w:val="24"/>
        </w:rPr>
        <w:t>Hughlings</w:t>
      </w:r>
      <w:proofErr w:type="spellEnd"/>
      <w:r w:rsidRPr="00F30098">
        <w:rPr>
          <w:rFonts w:ascii="Times New Roman" w:eastAsia="Times New Roman" w:hAnsi="Times New Roman" w:cs="Times New Roman"/>
          <w:sz w:val="24"/>
          <w:szCs w:val="24"/>
        </w:rPr>
        <w:t xml:space="preserve"> Jackson, discussing patients with aphasia and left-hemisphere lesions, says they have lost ‘abstract’ and ‘propositional’ thought—and compares them with dogs (or, rather, he compares dogs to patients with aphasia).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on the other hand, functioned precisely as a machine functions. It wasn’t merely that he displayed the same indifference to the visual world as a computer but—even more strikingly—he construed the world as a computer construes it, by means of key features and schematic relationships. The scheme might be identified—in an ‘</w:t>
      </w:r>
      <w:proofErr w:type="spellStart"/>
      <w:r w:rsidRPr="00F30098">
        <w:rPr>
          <w:rFonts w:ascii="Times New Roman" w:eastAsia="Times New Roman" w:hAnsi="Times New Roman" w:cs="Times New Roman"/>
          <w:sz w:val="24"/>
          <w:szCs w:val="24"/>
        </w:rPr>
        <w:t>identi</w:t>
      </w:r>
      <w:proofErr w:type="spellEnd"/>
      <w:r w:rsidRPr="00F30098">
        <w:rPr>
          <w:rFonts w:ascii="Times New Roman" w:eastAsia="Times New Roman" w:hAnsi="Times New Roman" w:cs="Times New Roman"/>
          <w:sz w:val="24"/>
          <w:szCs w:val="24"/>
        </w:rPr>
        <w:t>-kit’ way—without the reality being grasped at all.</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The testing I had done so far told me nothing about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P.’s inner world. Was it possible that his visual memory and imagination were still intact? I asked him to imagine entering one of our local squares from the north side, to walk through it, in imagination or in memory, and tell me the buildings he might pass as he walked. He listed the buildings on his right side, but none of those on his left. I then asked him to imagine entering the square from the south. Again he mentioned only those buildings that were on the right side, although these were the very buildings he had omitted before. Those he had ‘seen’ internally before were not mentioned now; presumably, they were no longer ‘seen’. It was evident that his difficulties with leftness, his visual field deficits, were as much internal as external, bisecting his visual memory and imagination.</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What, at a higher level, of his internal </w:t>
      </w:r>
      <w:proofErr w:type="spellStart"/>
      <w:r w:rsidRPr="00F30098">
        <w:rPr>
          <w:rFonts w:ascii="Times New Roman" w:eastAsia="Times New Roman" w:hAnsi="Times New Roman" w:cs="Times New Roman"/>
          <w:sz w:val="24"/>
          <w:szCs w:val="24"/>
        </w:rPr>
        <w:t>visualisation</w:t>
      </w:r>
      <w:proofErr w:type="spellEnd"/>
      <w:r w:rsidRPr="00F30098">
        <w:rPr>
          <w:rFonts w:ascii="Times New Roman" w:eastAsia="Times New Roman" w:hAnsi="Times New Roman" w:cs="Times New Roman"/>
          <w:sz w:val="24"/>
          <w:szCs w:val="24"/>
        </w:rPr>
        <w:t xml:space="preserve">? Thinking of the almost hallucinatory intensity with which Tolstoy </w:t>
      </w:r>
      <w:proofErr w:type="spellStart"/>
      <w:r w:rsidRPr="00F30098">
        <w:rPr>
          <w:rFonts w:ascii="Times New Roman" w:eastAsia="Times New Roman" w:hAnsi="Times New Roman" w:cs="Times New Roman"/>
          <w:sz w:val="24"/>
          <w:szCs w:val="24"/>
        </w:rPr>
        <w:t>visualises</w:t>
      </w:r>
      <w:proofErr w:type="spellEnd"/>
      <w:r w:rsidRPr="00F30098">
        <w:rPr>
          <w:rFonts w:ascii="Times New Roman" w:eastAsia="Times New Roman" w:hAnsi="Times New Roman" w:cs="Times New Roman"/>
          <w:sz w:val="24"/>
          <w:szCs w:val="24"/>
        </w:rPr>
        <w:t xml:space="preserve"> and animates his characters, I questioned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about </w:t>
      </w:r>
      <w:r w:rsidRPr="00F30098">
        <w:rPr>
          <w:rFonts w:ascii="Times New Roman" w:eastAsia="Times New Roman" w:hAnsi="Times New Roman" w:cs="Times New Roman"/>
          <w:i/>
          <w:iCs/>
          <w:sz w:val="24"/>
          <w:szCs w:val="24"/>
        </w:rPr>
        <w:t>Anna Karenina</w:t>
      </w:r>
      <w:r w:rsidRPr="00F30098">
        <w:rPr>
          <w:rFonts w:ascii="Times New Roman" w:eastAsia="Times New Roman" w:hAnsi="Times New Roman" w:cs="Times New Roman"/>
          <w:sz w:val="24"/>
          <w:szCs w:val="24"/>
        </w:rPr>
        <w:t xml:space="preserve">. He could remember incidents without difficulty, had an undiminished grasp of the plot, but completely omitted visual characteristics, visual narrative, and scenes. He remembered the words of the characters but not their faces; and though, when asked, he could quote, with his remarkable and almost verbatim memory, the original visual descriptions, these were, it became apparent, quite empty for him and lacked sensorial, imaginal, or emotional reality. Thus, there was an internal agnosia as well. (I have often wondered about Helen Keller’s visual descriptions, whether these, for all their eloquence, are somehow empty as well? Or whether, by the transference of images from the tactile to the visual, or, yet more extraordinarily, from the verbal and the metaphorical to the sensorial and the visual, she </w:t>
      </w:r>
      <w:r w:rsidRPr="00F30098">
        <w:rPr>
          <w:rFonts w:ascii="Times New Roman" w:eastAsia="Times New Roman" w:hAnsi="Times New Roman" w:cs="Times New Roman"/>
          <w:i/>
          <w:iCs/>
          <w:sz w:val="24"/>
          <w:szCs w:val="24"/>
        </w:rPr>
        <w:t>did</w:t>
      </w:r>
      <w:r w:rsidRPr="00F30098">
        <w:rPr>
          <w:rFonts w:ascii="Times New Roman" w:eastAsia="Times New Roman" w:hAnsi="Times New Roman" w:cs="Times New Roman"/>
          <w:sz w:val="24"/>
          <w:szCs w:val="24"/>
        </w:rPr>
        <w:t xml:space="preserve"> achieve a power of visual imagery, even though her visual cortex had never been stimulated, directly, by the eyes? But in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P.’s case it is precisely the cortex that was damaged, the organic prerequisite of all pictorial imagery. Interestingly and typically he no longer dreamed pictorially—the ‘message’ of the dream being conveyed in nonvisual terms.)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But this was only the case, it became clear, with certain sorts of </w:t>
      </w:r>
      <w:proofErr w:type="spellStart"/>
      <w:r w:rsidRPr="00F30098">
        <w:rPr>
          <w:rFonts w:ascii="Times New Roman" w:eastAsia="Times New Roman" w:hAnsi="Times New Roman" w:cs="Times New Roman"/>
          <w:sz w:val="24"/>
          <w:szCs w:val="24"/>
        </w:rPr>
        <w:t>visualisation</w:t>
      </w:r>
      <w:proofErr w:type="spellEnd"/>
      <w:r w:rsidRPr="00F30098">
        <w:rPr>
          <w:rFonts w:ascii="Times New Roman" w:eastAsia="Times New Roman" w:hAnsi="Times New Roman" w:cs="Times New Roman"/>
          <w:sz w:val="24"/>
          <w:szCs w:val="24"/>
        </w:rPr>
        <w:t xml:space="preserve">. The </w:t>
      </w:r>
      <w:proofErr w:type="spellStart"/>
      <w:r w:rsidRPr="00F30098">
        <w:rPr>
          <w:rFonts w:ascii="Times New Roman" w:eastAsia="Times New Roman" w:hAnsi="Times New Roman" w:cs="Times New Roman"/>
          <w:sz w:val="24"/>
          <w:szCs w:val="24"/>
        </w:rPr>
        <w:t>visualisation</w:t>
      </w:r>
      <w:proofErr w:type="spellEnd"/>
      <w:r w:rsidRPr="00F30098">
        <w:rPr>
          <w:rFonts w:ascii="Times New Roman" w:eastAsia="Times New Roman" w:hAnsi="Times New Roman" w:cs="Times New Roman"/>
          <w:sz w:val="24"/>
          <w:szCs w:val="24"/>
        </w:rPr>
        <w:t xml:space="preserve"> of faces and scenes, of visual narrative and drama—this was profoundly impaired, almost absent. But the </w:t>
      </w:r>
      <w:proofErr w:type="spellStart"/>
      <w:r w:rsidRPr="00F30098">
        <w:rPr>
          <w:rFonts w:ascii="Times New Roman" w:eastAsia="Times New Roman" w:hAnsi="Times New Roman" w:cs="Times New Roman"/>
          <w:sz w:val="24"/>
          <w:szCs w:val="24"/>
        </w:rPr>
        <w:t>visualisation</w:t>
      </w:r>
      <w:proofErr w:type="spellEnd"/>
      <w:r w:rsidRPr="00F30098">
        <w:rPr>
          <w:rFonts w:ascii="Times New Roman" w:eastAsia="Times New Roman" w:hAnsi="Times New Roman" w:cs="Times New Roman"/>
          <w:sz w:val="24"/>
          <w:szCs w:val="24"/>
        </w:rPr>
        <w:t xml:space="preserve"> of </w:t>
      </w:r>
      <w:r w:rsidRPr="00F30098">
        <w:rPr>
          <w:rFonts w:ascii="Times New Roman" w:eastAsia="Times New Roman" w:hAnsi="Times New Roman" w:cs="Times New Roman"/>
          <w:i/>
          <w:iCs/>
          <w:sz w:val="24"/>
          <w:szCs w:val="24"/>
        </w:rPr>
        <w:t>schemata</w:t>
      </w:r>
      <w:r w:rsidRPr="00F30098">
        <w:rPr>
          <w:rFonts w:ascii="Times New Roman" w:eastAsia="Times New Roman" w:hAnsi="Times New Roman" w:cs="Times New Roman"/>
          <w:sz w:val="24"/>
          <w:szCs w:val="24"/>
        </w:rPr>
        <w:t xml:space="preserve"> was preserved, perhaps enhanced. Thus, when I engaged him in a game of mental chess, he had no difficulty </w:t>
      </w:r>
      <w:proofErr w:type="spellStart"/>
      <w:r w:rsidRPr="00F30098">
        <w:rPr>
          <w:rFonts w:ascii="Times New Roman" w:eastAsia="Times New Roman" w:hAnsi="Times New Roman" w:cs="Times New Roman"/>
          <w:sz w:val="24"/>
          <w:szCs w:val="24"/>
        </w:rPr>
        <w:t>visualising</w:t>
      </w:r>
      <w:proofErr w:type="spellEnd"/>
      <w:r w:rsidRPr="00F30098">
        <w:rPr>
          <w:rFonts w:ascii="Times New Roman" w:eastAsia="Times New Roman" w:hAnsi="Times New Roman" w:cs="Times New Roman"/>
          <w:sz w:val="24"/>
          <w:szCs w:val="24"/>
        </w:rPr>
        <w:t xml:space="preserve"> the chessboard or the moves—indeed, no difficulty in beating me soundly.</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Luria said of </w:t>
      </w:r>
      <w:proofErr w:type="spellStart"/>
      <w:r w:rsidRPr="00F30098">
        <w:rPr>
          <w:rFonts w:ascii="Times New Roman" w:eastAsia="Times New Roman" w:hAnsi="Times New Roman" w:cs="Times New Roman"/>
          <w:sz w:val="24"/>
          <w:szCs w:val="24"/>
        </w:rPr>
        <w:t>Zazetsky</w:t>
      </w:r>
      <w:proofErr w:type="spellEnd"/>
      <w:r w:rsidRPr="00F30098">
        <w:rPr>
          <w:rFonts w:ascii="Times New Roman" w:eastAsia="Times New Roman" w:hAnsi="Times New Roman" w:cs="Times New Roman"/>
          <w:sz w:val="24"/>
          <w:szCs w:val="24"/>
        </w:rPr>
        <w:t xml:space="preserve"> that he had entirely lost his capacity to play games but that his ‘vivid imagination’ was unimpaired. </w:t>
      </w:r>
      <w:proofErr w:type="spellStart"/>
      <w:r w:rsidRPr="00F30098">
        <w:rPr>
          <w:rFonts w:ascii="Times New Roman" w:eastAsia="Times New Roman" w:hAnsi="Times New Roman" w:cs="Times New Roman"/>
          <w:sz w:val="24"/>
          <w:szCs w:val="24"/>
        </w:rPr>
        <w:t>Zazetsky</w:t>
      </w:r>
      <w:proofErr w:type="spellEnd"/>
      <w:r w:rsidRPr="00F30098">
        <w:rPr>
          <w:rFonts w:ascii="Times New Roman" w:eastAsia="Times New Roman" w:hAnsi="Times New Roman" w:cs="Times New Roman"/>
          <w:sz w:val="24"/>
          <w:szCs w:val="24"/>
        </w:rPr>
        <w:t xml:space="preserve"> and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lived in worlds which were mirror images of each other. But the saddest difference between them was that </w:t>
      </w:r>
      <w:proofErr w:type="spellStart"/>
      <w:r w:rsidRPr="00F30098">
        <w:rPr>
          <w:rFonts w:ascii="Times New Roman" w:eastAsia="Times New Roman" w:hAnsi="Times New Roman" w:cs="Times New Roman"/>
          <w:sz w:val="24"/>
          <w:szCs w:val="24"/>
        </w:rPr>
        <w:t>Zazetsky</w:t>
      </w:r>
      <w:proofErr w:type="spellEnd"/>
      <w:r w:rsidRPr="00F30098">
        <w:rPr>
          <w:rFonts w:ascii="Times New Roman" w:eastAsia="Times New Roman" w:hAnsi="Times New Roman" w:cs="Times New Roman"/>
          <w:sz w:val="24"/>
          <w:szCs w:val="24"/>
        </w:rPr>
        <w:t xml:space="preserve">, as Luria said, ‘fought to regain his lost faculties with the indomitable tenacity of the damned,’ whereas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was not fighting, did not know </w:t>
      </w:r>
      <w:r w:rsidRPr="00F30098">
        <w:rPr>
          <w:rFonts w:ascii="Times New Roman" w:eastAsia="Times New Roman" w:hAnsi="Times New Roman" w:cs="Times New Roman"/>
          <w:sz w:val="24"/>
          <w:szCs w:val="24"/>
        </w:rPr>
        <w:lastRenderedPageBreak/>
        <w:t>what was lost, did not indeed know that anything was lost. But who was more tragic, or who was more damned—the man who knew it, or the man who did not?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When the examination was over, </w:t>
      </w:r>
      <w:proofErr w:type="spellStart"/>
      <w:r w:rsidRPr="00F30098">
        <w:rPr>
          <w:rFonts w:ascii="Times New Roman" w:eastAsia="Times New Roman" w:hAnsi="Times New Roman" w:cs="Times New Roman"/>
          <w:sz w:val="24"/>
          <w:szCs w:val="24"/>
        </w:rPr>
        <w:t>Mrs</w:t>
      </w:r>
      <w:proofErr w:type="spellEnd"/>
      <w:r w:rsidRPr="00F30098">
        <w:rPr>
          <w:rFonts w:ascii="Times New Roman" w:eastAsia="Times New Roman" w:hAnsi="Times New Roman" w:cs="Times New Roman"/>
          <w:sz w:val="24"/>
          <w:szCs w:val="24"/>
        </w:rPr>
        <w:t xml:space="preserve"> P. called us to the table, where there was coffee and a delicious spread of little cakes. Hungrily, </w:t>
      </w:r>
      <w:proofErr w:type="spellStart"/>
      <w:r w:rsidRPr="00F30098">
        <w:rPr>
          <w:rFonts w:ascii="Times New Roman" w:eastAsia="Times New Roman" w:hAnsi="Times New Roman" w:cs="Times New Roman"/>
          <w:sz w:val="24"/>
          <w:szCs w:val="24"/>
        </w:rPr>
        <w:t>hummingly</w:t>
      </w:r>
      <w:proofErr w:type="spellEnd"/>
      <w:r w:rsidRPr="00F30098">
        <w:rPr>
          <w:rFonts w:ascii="Times New Roman" w:eastAsia="Times New Roman" w:hAnsi="Times New Roman" w:cs="Times New Roman"/>
          <w:sz w:val="24"/>
          <w:szCs w:val="24"/>
        </w:rPr>
        <w:t xml:space="preserve">,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started on the cakes. Swiftly, fluently, unthinkingly, melodiously, he pulled the plates towards him and took this and that in a great gurgling stream, an edible song of food, until, suddenly, there came an interruption: a loud, peremptory rat-tat-tat at the door. Startled, taken aback, arrested by the interruption,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stopped eating and sat frozen, motionless, at the table, with an indifferent, blind bewilderment on his face. He saw, but no longer saw, the table; no longer perceived it as a table laden with cakes. His wife poured him some coffee: the smell titillated his nose and brought him back to reality. The melody of eating resumed.</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How does he do anything? I wondered to myself. What happens when he’s dressing, goes to the lavatory, </w:t>
      </w:r>
      <w:proofErr w:type="gramStart"/>
      <w:r w:rsidRPr="00F30098">
        <w:rPr>
          <w:rFonts w:ascii="Times New Roman" w:eastAsia="Times New Roman" w:hAnsi="Times New Roman" w:cs="Times New Roman"/>
          <w:sz w:val="24"/>
          <w:szCs w:val="24"/>
        </w:rPr>
        <w:t>has</w:t>
      </w:r>
      <w:proofErr w:type="gramEnd"/>
      <w:r w:rsidRPr="00F30098">
        <w:rPr>
          <w:rFonts w:ascii="Times New Roman" w:eastAsia="Times New Roman" w:hAnsi="Times New Roman" w:cs="Times New Roman"/>
          <w:sz w:val="24"/>
          <w:szCs w:val="24"/>
        </w:rPr>
        <w:t xml:space="preserve"> a bath? I followed his wife into the kitchen and asked her how, for instance, he managed to dress himself. ‘It’s just like the eating,’ she explained. ‘I put his usual clothes out, in all the usual places, and he dresses without difficulty, singing to himself. He does everything singing to himself. But if he is interrupted and loses the thread, he comes to a complete stop, doesn’t know his clothes—or his own body. He sings all the time—eating songs, dressing songs, bathing songs, everything. He can’t do anything unless he makes it a song.’</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While we were talking my attention was caught by the pictures on the walls.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‘Yes,’ </w:t>
      </w:r>
      <w:proofErr w:type="spellStart"/>
      <w:r w:rsidRPr="00F30098">
        <w:rPr>
          <w:rFonts w:ascii="Times New Roman" w:eastAsia="Times New Roman" w:hAnsi="Times New Roman" w:cs="Times New Roman"/>
          <w:sz w:val="24"/>
          <w:szCs w:val="24"/>
        </w:rPr>
        <w:t>Mrs</w:t>
      </w:r>
      <w:proofErr w:type="spellEnd"/>
      <w:r w:rsidRPr="00F30098">
        <w:rPr>
          <w:rFonts w:ascii="Times New Roman" w:eastAsia="Times New Roman" w:hAnsi="Times New Roman" w:cs="Times New Roman"/>
          <w:sz w:val="24"/>
          <w:szCs w:val="24"/>
        </w:rPr>
        <w:t xml:space="preserve"> P. said, ‘he was a gifted painter as well as a singer. The School exhibited his pictures every year.’</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 strolled past them curiously—they were in chronological order. All his earlier work was naturalistic and realistic, with vivid mood and atmosphere, but finely detailed and concrete. Then, years later, they became less vivid, less concrete, less realistic and naturalistic, but far more abstract, even geometrical and cubist. Finally, in the last paintings, the canvasses became nonsense, or nonsense to me—mere chaotic lines and blotches of paint. I commented on this to </w:t>
      </w:r>
      <w:proofErr w:type="spellStart"/>
      <w:r w:rsidRPr="00F30098">
        <w:rPr>
          <w:rFonts w:ascii="Times New Roman" w:eastAsia="Times New Roman" w:hAnsi="Times New Roman" w:cs="Times New Roman"/>
          <w:sz w:val="24"/>
          <w:szCs w:val="24"/>
        </w:rPr>
        <w:t>Mrs</w:t>
      </w:r>
      <w:proofErr w:type="spellEnd"/>
      <w:r w:rsidRPr="00F30098">
        <w:rPr>
          <w:rFonts w:ascii="Times New Roman" w:eastAsia="Times New Roman" w:hAnsi="Times New Roman" w:cs="Times New Roman"/>
          <w:sz w:val="24"/>
          <w:szCs w:val="24"/>
        </w:rPr>
        <w:t xml:space="preserve"> P.</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‘Ach, you doctors, you’re such Philistines!’ she exclaimed. ‘Can you not see </w:t>
      </w:r>
      <w:r w:rsidRPr="00F30098">
        <w:rPr>
          <w:rFonts w:ascii="Times New Roman" w:eastAsia="Times New Roman" w:hAnsi="Times New Roman" w:cs="Times New Roman"/>
          <w:i/>
          <w:iCs/>
          <w:sz w:val="24"/>
          <w:szCs w:val="24"/>
        </w:rPr>
        <w:t>artistic development</w:t>
      </w:r>
      <w:r w:rsidRPr="00F30098">
        <w:rPr>
          <w:rFonts w:ascii="Times New Roman" w:eastAsia="Times New Roman" w:hAnsi="Times New Roman" w:cs="Times New Roman"/>
          <w:sz w:val="24"/>
          <w:szCs w:val="24"/>
        </w:rPr>
        <w:t>—how he renounced the realism of his earlier years, and advanced into abstract, nonrepresentational art?’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‘No, that’s not it,’ I said to myself (but forbore to say it to poor </w:t>
      </w:r>
      <w:proofErr w:type="spellStart"/>
      <w:r w:rsidRPr="00F30098">
        <w:rPr>
          <w:rFonts w:ascii="Times New Roman" w:eastAsia="Times New Roman" w:hAnsi="Times New Roman" w:cs="Times New Roman"/>
          <w:sz w:val="24"/>
          <w:szCs w:val="24"/>
        </w:rPr>
        <w:t>Mrs</w:t>
      </w:r>
      <w:proofErr w:type="spellEnd"/>
      <w:r w:rsidRPr="00F30098">
        <w:rPr>
          <w:rFonts w:ascii="Times New Roman" w:eastAsia="Times New Roman" w:hAnsi="Times New Roman" w:cs="Times New Roman"/>
          <w:sz w:val="24"/>
          <w:szCs w:val="24"/>
        </w:rPr>
        <w:t xml:space="preserve"> P.). He had indeed moved from realism to nonrepresentation to the abstract, yet this was not the artist, but the pathology, advancing—advancing towards a profound visual agnosia, in which all powers of representation and imagery, all sense of the concrete, all sense of reality, were being destroyed. This wall of paintings was a tragic pathological exhibit, which belonged to neurology, not art.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And yet, I wondered, was she not partly right? For there is often a struggle, and sometimes, even more interestingly, a collusion between the powers of pathology and creation. Perhaps, in his cubist period, there might have been both artistic and pathological development, colluding to engender an original form; for as he lost the concrete, so he might have gained in the abstract, developing a greater sensitivity to all the structural elements of line, boundary, contour—an almost Picasso-like power to see, and </w:t>
      </w:r>
      <w:r w:rsidRPr="00F30098">
        <w:rPr>
          <w:rFonts w:ascii="Times New Roman" w:eastAsia="Times New Roman" w:hAnsi="Times New Roman" w:cs="Times New Roman"/>
          <w:sz w:val="24"/>
          <w:szCs w:val="24"/>
        </w:rPr>
        <w:lastRenderedPageBreak/>
        <w:t xml:space="preserve">equally depict, those abstract </w:t>
      </w:r>
      <w:proofErr w:type="spellStart"/>
      <w:r w:rsidRPr="00F30098">
        <w:rPr>
          <w:rFonts w:ascii="Times New Roman" w:eastAsia="Times New Roman" w:hAnsi="Times New Roman" w:cs="Times New Roman"/>
          <w:sz w:val="24"/>
          <w:szCs w:val="24"/>
        </w:rPr>
        <w:t>organisations</w:t>
      </w:r>
      <w:proofErr w:type="spellEnd"/>
      <w:r w:rsidRPr="00F30098">
        <w:rPr>
          <w:rFonts w:ascii="Times New Roman" w:eastAsia="Times New Roman" w:hAnsi="Times New Roman" w:cs="Times New Roman"/>
          <w:sz w:val="24"/>
          <w:szCs w:val="24"/>
        </w:rPr>
        <w:t xml:space="preserve"> embedded in, and normally lost in, the concrete. . . . Though in the final pictures, I feared, there was only chaos and agnosia.</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We returned to the great music room, with the </w:t>
      </w:r>
      <w:proofErr w:type="spellStart"/>
      <w:r w:rsidRPr="00F30098">
        <w:rPr>
          <w:rFonts w:ascii="Times New Roman" w:eastAsia="Times New Roman" w:hAnsi="Times New Roman" w:cs="Times New Roman"/>
          <w:sz w:val="24"/>
          <w:szCs w:val="24"/>
        </w:rPr>
        <w:t>Bösendorfer</w:t>
      </w:r>
      <w:proofErr w:type="spellEnd"/>
      <w:r w:rsidRPr="00F30098">
        <w:rPr>
          <w:rFonts w:ascii="Times New Roman" w:eastAsia="Times New Roman" w:hAnsi="Times New Roman" w:cs="Times New Roman"/>
          <w:sz w:val="24"/>
          <w:szCs w:val="24"/>
        </w:rPr>
        <w:t xml:space="preserve"> in the </w:t>
      </w:r>
      <w:proofErr w:type="spellStart"/>
      <w:r w:rsidRPr="00F30098">
        <w:rPr>
          <w:rFonts w:ascii="Times New Roman" w:eastAsia="Times New Roman" w:hAnsi="Times New Roman" w:cs="Times New Roman"/>
          <w:sz w:val="24"/>
          <w:szCs w:val="24"/>
        </w:rPr>
        <w:t>centre</w:t>
      </w:r>
      <w:proofErr w:type="spellEnd"/>
      <w:r w:rsidRPr="00F30098">
        <w:rPr>
          <w:rFonts w:ascii="Times New Roman" w:eastAsia="Times New Roman" w:hAnsi="Times New Roman" w:cs="Times New Roman"/>
          <w:sz w:val="24"/>
          <w:szCs w:val="24"/>
        </w:rPr>
        <w:t xml:space="preserve">, and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humming the last torte.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‘Well,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Sacks,’ he said to me. ‘You find me an interesting case, I perceive. Can you tell me what you find wrong, make recommendations?’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 can’t tell you what I find wrong,’ I replied, ‘but I’ll say what I find right. You are a wonderful musician, and music is your life. What I would prescribe, in a case such as yours, is a life which consists entirely of music. Music has been the </w:t>
      </w:r>
      <w:proofErr w:type="spellStart"/>
      <w:r w:rsidRPr="00F30098">
        <w:rPr>
          <w:rFonts w:ascii="Times New Roman" w:eastAsia="Times New Roman" w:hAnsi="Times New Roman" w:cs="Times New Roman"/>
          <w:sz w:val="24"/>
          <w:szCs w:val="24"/>
        </w:rPr>
        <w:t>centre</w:t>
      </w:r>
      <w:proofErr w:type="spellEnd"/>
      <w:r w:rsidRPr="00F30098">
        <w:rPr>
          <w:rFonts w:ascii="Times New Roman" w:eastAsia="Times New Roman" w:hAnsi="Times New Roman" w:cs="Times New Roman"/>
          <w:sz w:val="24"/>
          <w:szCs w:val="24"/>
        </w:rPr>
        <w:t>, now make it the whole, of your life.’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This was four years ago—I never saw him again, but I often wondered about how he apprehended the world, given his strange loss of image, </w:t>
      </w:r>
      <w:proofErr w:type="spellStart"/>
      <w:r w:rsidRPr="00F30098">
        <w:rPr>
          <w:rFonts w:ascii="Times New Roman" w:eastAsia="Times New Roman" w:hAnsi="Times New Roman" w:cs="Times New Roman"/>
          <w:sz w:val="24"/>
          <w:szCs w:val="24"/>
        </w:rPr>
        <w:t>visuality</w:t>
      </w:r>
      <w:proofErr w:type="spellEnd"/>
      <w:r w:rsidRPr="00F30098">
        <w:rPr>
          <w:rFonts w:ascii="Times New Roman" w:eastAsia="Times New Roman" w:hAnsi="Times New Roman" w:cs="Times New Roman"/>
          <w:sz w:val="24"/>
          <w:szCs w:val="24"/>
        </w:rPr>
        <w:t xml:space="preserve">, and the perfect preservation of a great musicality. I think that music, for him, had taken the place of image. He had no body-image, he had body-music: this is why he could move and act as fluently as he did, but came to a total confused stop if the ‘inner music’ stopped. And equally with the outside, the world . . . (Thus, as I learned later from his wife, though he could not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his students if they sat still, if they were merely ‘images’, he might suddenly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them if they </w:t>
      </w:r>
      <w:r w:rsidRPr="00F30098">
        <w:rPr>
          <w:rFonts w:ascii="Times New Roman" w:eastAsia="Times New Roman" w:hAnsi="Times New Roman" w:cs="Times New Roman"/>
          <w:i/>
          <w:iCs/>
          <w:sz w:val="24"/>
          <w:szCs w:val="24"/>
        </w:rPr>
        <w:t>moved</w:t>
      </w:r>
      <w:r w:rsidRPr="00F30098">
        <w:rPr>
          <w:rFonts w:ascii="Times New Roman" w:eastAsia="Times New Roman" w:hAnsi="Times New Roman" w:cs="Times New Roman"/>
          <w:sz w:val="24"/>
          <w:szCs w:val="24"/>
        </w:rPr>
        <w:t>. ‘That’s Karl,’ he would cry. ‘I know his movements, his body-music’)</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In </w:t>
      </w:r>
      <w:r w:rsidRPr="00F30098">
        <w:rPr>
          <w:rFonts w:ascii="Times New Roman" w:eastAsia="Times New Roman" w:hAnsi="Times New Roman" w:cs="Times New Roman"/>
          <w:i/>
          <w:iCs/>
          <w:sz w:val="24"/>
          <w:szCs w:val="24"/>
        </w:rPr>
        <w:t>The World as Representation and Will</w:t>
      </w:r>
      <w:r w:rsidRPr="00F30098">
        <w:rPr>
          <w:rFonts w:ascii="Times New Roman" w:eastAsia="Times New Roman" w:hAnsi="Times New Roman" w:cs="Times New Roman"/>
          <w:sz w:val="24"/>
          <w:szCs w:val="24"/>
        </w:rPr>
        <w:t xml:space="preserve">, Schopenhauer speaks of music as ‘pure will’. How fascinated he would have been by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a man who had wholly lost the world as representation, but wholly preserved it as music or will.</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And this, mercifully, held to the end—for despite the gradual advance of his disease (a massive </w:t>
      </w:r>
      <w:proofErr w:type="spellStart"/>
      <w:r w:rsidRPr="00F30098">
        <w:rPr>
          <w:rFonts w:ascii="Times New Roman" w:eastAsia="Times New Roman" w:hAnsi="Times New Roman" w:cs="Times New Roman"/>
          <w:sz w:val="24"/>
          <w:szCs w:val="24"/>
        </w:rPr>
        <w:t>tumour</w:t>
      </w:r>
      <w:proofErr w:type="spellEnd"/>
      <w:r w:rsidRPr="00F30098">
        <w:rPr>
          <w:rFonts w:ascii="Times New Roman" w:eastAsia="Times New Roman" w:hAnsi="Times New Roman" w:cs="Times New Roman"/>
          <w:sz w:val="24"/>
          <w:szCs w:val="24"/>
        </w:rPr>
        <w:t xml:space="preserve"> or degenerative process in the visual parts of his brain)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lived and taught music to the last days of his life.</w:t>
      </w:r>
    </w:p>
    <w:p w:rsidR="00F30098" w:rsidRPr="00F30098" w:rsidRDefault="00F30098" w:rsidP="00F30098">
      <w:pPr>
        <w:spacing w:before="100" w:beforeAutospacing="1" w:after="100" w:afterAutospacing="1" w:line="240" w:lineRule="auto"/>
        <w:outlineLvl w:val="1"/>
        <w:rPr>
          <w:rFonts w:ascii="Times New Roman" w:eastAsia="Times New Roman" w:hAnsi="Times New Roman" w:cs="Times New Roman"/>
          <w:b/>
          <w:bCs/>
          <w:sz w:val="36"/>
          <w:szCs w:val="36"/>
        </w:rPr>
      </w:pPr>
      <w:r w:rsidRPr="00F30098">
        <w:rPr>
          <w:rFonts w:ascii="Times New Roman" w:eastAsia="Times New Roman" w:hAnsi="Times New Roman" w:cs="Times New Roman"/>
          <w:b/>
          <w:bCs/>
          <w:sz w:val="36"/>
          <w:szCs w:val="36"/>
        </w:rPr>
        <w:t>Postscript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How should one interpret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P.’s peculiar inability to interpret, to judge, a glove as a glove? Manifestly, here, he could not make a cognitive judgment, though he was prolific in the production of cognitive hypotheses. A judgment is intuitive, personal, comprehensive, and concrete—we ‘see’ how things stand, in relation to one another and oneself. It was precisely this setting, this relating, that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lacked (though his judging, in all other spheres, was prompt and normal). Was this due to lack of visual information, or faulty processing of visual information? (This would be the explanation given by a classical, schematic neurology.) Or was there something amiss in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P.’s attitude, so that he could not relate what he saw to himself?</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These explanations, or modes of explanation, are not mutually exclusive—being in different modes they could coexist and both be true. And this is acknowledged, implicitly or explicitly, in classical neurology: implicitly, by </w:t>
      </w:r>
      <w:proofErr w:type="spellStart"/>
      <w:r w:rsidRPr="00F30098">
        <w:rPr>
          <w:rFonts w:ascii="Times New Roman" w:eastAsia="Times New Roman" w:hAnsi="Times New Roman" w:cs="Times New Roman"/>
          <w:sz w:val="24"/>
          <w:szCs w:val="24"/>
        </w:rPr>
        <w:t>Macrae</w:t>
      </w:r>
      <w:proofErr w:type="spellEnd"/>
      <w:r w:rsidRPr="00F30098">
        <w:rPr>
          <w:rFonts w:ascii="Times New Roman" w:eastAsia="Times New Roman" w:hAnsi="Times New Roman" w:cs="Times New Roman"/>
          <w:sz w:val="24"/>
          <w:szCs w:val="24"/>
        </w:rPr>
        <w:t>, when he finds the explanation of defective schemata, or defective visual processing and integration, inadequate; explicitly, by Goldstein, when he speaks of ‘abstract attitude’. But abstract attitude, which allows ‘</w:t>
      </w:r>
      <w:proofErr w:type="spellStart"/>
      <w:r w:rsidRPr="00F30098">
        <w:rPr>
          <w:rFonts w:ascii="Times New Roman" w:eastAsia="Times New Roman" w:hAnsi="Times New Roman" w:cs="Times New Roman"/>
          <w:sz w:val="24"/>
          <w:szCs w:val="24"/>
        </w:rPr>
        <w:t>categorisation</w:t>
      </w:r>
      <w:proofErr w:type="spellEnd"/>
      <w:r w:rsidRPr="00F30098">
        <w:rPr>
          <w:rFonts w:ascii="Times New Roman" w:eastAsia="Times New Roman" w:hAnsi="Times New Roman" w:cs="Times New Roman"/>
          <w:sz w:val="24"/>
          <w:szCs w:val="24"/>
        </w:rPr>
        <w:t xml:space="preserve">’, also misses the mark with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P.—and, perhaps, with the concept of ‘judgment’ in general. For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t>
      </w:r>
      <w:r w:rsidRPr="00F30098">
        <w:rPr>
          <w:rFonts w:ascii="Times New Roman" w:eastAsia="Times New Roman" w:hAnsi="Times New Roman" w:cs="Times New Roman"/>
          <w:i/>
          <w:iCs/>
          <w:sz w:val="24"/>
          <w:szCs w:val="24"/>
        </w:rPr>
        <w:t>had</w:t>
      </w:r>
      <w:r w:rsidRPr="00F30098">
        <w:rPr>
          <w:rFonts w:ascii="Times New Roman" w:eastAsia="Times New Roman" w:hAnsi="Times New Roman" w:cs="Times New Roman"/>
          <w:sz w:val="24"/>
          <w:szCs w:val="24"/>
        </w:rPr>
        <w:t xml:space="preserve"> abstract attitude—indeed, nothing else. And it was </w:t>
      </w:r>
      <w:r w:rsidRPr="00F30098">
        <w:rPr>
          <w:rFonts w:ascii="Times New Roman" w:eastAsia="Times New Roman" w:hAnsi="Times New Roman" w:cs="Times New Roman"/>
          <w:sz w:val="24"/>
          <w:szCs w:val="24"/>
        </w:rPr>
        <w:lastRenderedPageBreak/>
        <w:t>precisely this, his absurd abstractness of attitude—absurd because unleavened with anything else—which rendered him incapable of perceiving identity, or particulars, rendered him incapable of judgment.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Neurology and psychology, curiously, though they talk of everything else, almost never talk of ‘judgment’—and yet it is precisely the downfall of judgment (whether in specific realms, as with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or more generally, as in patients with Korsakov’s or frontal-lobe syndromes—see below, Chapters Twelve and Thirteen) which constitutes the essence of so many neuropsychological disorders. Judgment and identity may be casualties—but neuropsychology never speaks of them.</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And yet, whether in a philosophic sense (Kant’s sense), or an empirical and evolutionary sense, judgment is the most important faculty we have. An animal, or a man, may get on very well without ‘abstract attitude’ but will speedily perish if deprived of judgment. Judgment must be the </w:t>
      </w:r>
      <w:r w:rsidRPr="00F30098">
        <w:rPr>
          <w:rFonts w:ascii="Times New Roman" w:eastAsia="Times New Roman" w:hAnsi="Times New Roman" w:cs="Times New Roman"/>
          <w:i/>
          <w:iCs/>
          <w:sz w:val="24"/>
          <w:szCs w:val="24"/>
        </w:rPr>
        <w:t>first</w:t>
      </w:r>
      <w:r w:rsidRPr="00F30098">
        <w:rPr>
          <w:rFonts w:ascii="Times New Roman" w:eastAsia="Times New Roman" w:hAnsi="Times New Roman" w:cs="Times New Roman"/>
          <w:sz w:val="24"/>
          <w:szCs w:val="24"/>
        </w:rPr>
        <w:t xml:space="preserve"> faculty of higher life or mind—yet it is ignored, or misinterpreted, by classical (computational) neurology. And if we wonder how such an absurdity can arise, we find it in the assumptions, or the evolution, of neurology itself. For classical neurology (like classical physics) has always been mechanical—from </w:t>
      </w:r>
      <w:proofErr w:type="spellStart"/>
      <w:r w:rsidRPr="00F30098">
        <w:rPr>
          <w:rFonts w:ascii="Times New Roman" w:eastAsia="Times New Roman" w:hAnsi="Times New Roman" w:cs="Times New Roman"/>
          <w:sz w:val="24"/>
          <w:szCs w:val="24"/>
        </w:rPr>
        <w:t>Hughlings</w:t>
      </w:r>
      <w:proofErr w:type="spellEnd"/>
      <w:r w:rsidRPr="00F30098">
        <w:rPr>
          <w:rFonts w:ascii="Times New Roman" w:eastAsia="Times New Roman" w:hAnsi="Times New Roman" w:cs="Times New Roman"/>
          <w:sz w:val="24"/>
          <w:szCs w:val="24"/>
        </w:rPr>
        <w:t xml:space="preserve"> Jackson’s mechanical analogies to the computer analogies of today.</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Of course, the brain </w:t>
      </w:r>
      <w:r w:rsidRPr="00F30098">
        <w:rPr>
          <w:rFonts w:ascii="Times New Roman" w:eastAsia="Times New Roman" w:hAnsi="Times New Roman" w:cs="Times New Roman"/>
          <w:i/>
          <w:iCs/>
          <w:sz w:val="24"/>
          <w:szCs w:val="24"/>
        </w:rPr>
        <w:t>is</w:t>
      </w:r>
      <w:r w:rsidRPr="00F30098">
        <w:rPr>
          <w:rFonts w:ascii="Times New Roman" w:eastAsia="Times New Roman" w:hAnsi="Times New Roman" w:cs="Times New Roman"/>
          <w:sz w:val="24"/>
          <w:szCs w:val="24"/>
        </w:rPr>
        <w:t xml:space="preserve"> a machine and a computer—everything in classical neurology is correct. But our mental processes, which constitute our being and life, are not just abstract and mechanical, but personal, as well—and, as such, involve not just classifying and </w:t>
      </w:r>
      <w:proofErr w:type="spellStart"/>
      <w:r w:rsidRPr="00F30098">
        <w:rPr>
          <w:rFonts w:ascii="Times New Roman" w:eastAsia="Times New Roman" w:hAnsi="Times New Roman" w:cs="Times New Roman"/>
          <w:sz w:val="24"/>
          <w:szCs w:val="24"/>
        </w:rPr>
        <w:t>categorising</w:t>
      </w:r>
      <w:proofErr w:type="spellEnd"/>
      <w:r w:rsidRPr="00F30098">
        <w:rPr>
          <w:rFonts w:ascii="Times New Roman" w:eastAsia="Times New Roman" w:hAnsi="Times New Roman" w:cs="Times New Roman"/>
          <w:sz w:val="24"/>
          <w:szCs w:val="24"/>
        </w:rPr>
        <w:t xml:space="preserve">, but continual judging and feeling also. If this is missing, we become computer-like, as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was. And, by the same token, if we delete feeling and judging, the personal, from the cognitive sciences, we reduce </w:t>
      </w:r>
      <w:r w:rsidRPr="00F30098">
        <w:rPr>
          <w:rFonts w:ascii="Times New Roman" w:eastAsia="Times New Roman" w:hAnsi="Times New Roman" w:cs="Times New Roman"/>
          <w:i/>
          <w:iCs/>
          <w:sz w:val="24"/>
          <w:szCs w:val="24"/>
        </w:rPr>
        <w:t>them</w:t>
      </w:r>
      <w:r w:rsidRPr="00F30098">
        <w:rPr>
          <w:rFonts w:ascii="Times New Roman" w:eastAsia="Times New Roman" w:hAnsi="Times New Roman" w:cs="Times New Roman"/>
          <w:sz w:val="24"/>
          <w:szCs w:val="24"/>
        </w:rPr>
        <w:t xml:space="preserve"> to something as defective as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P.—and we reduce </w:t>
      </w:r>
      <w:r w:rsidRPr="00F30098">
        <w:rPr>
          <w:rFonts w:ascii="Times New Roman" w:eastAsia="Times New Roman" w:hAnsi="Times New Roman" w:cs="Times New Roman"/>
          <w:i/>
          <w:iCs/>
          <w:sz w:val="24"/>
          <w:szCs w:val="24"/>
        </w:rPr>
        <w:t>our</w:t>
      </w:r>
      <w:r w:rsidRPr="00F30098">
        <w:rPr>
          <w:rFonts w:ascii="Times New Roman" w:eastAsia="Times New Roman" w:hAnsi="Times New Roman" w:cs="Times New Roman"/>
          <w:sz w:val="24"/>
          <w:szCs w:val="24"/>
        </w:rPr>
        <w:t xml:space="preserve"> apprehension of the concrete and real.</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By a sort of comic and awful analogy, our current cognitive neurology and psychology resemble nothing so much as poor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We need the concrete and real, as he did; and we fail to see this, as he failed to see it. Our cognitive sciences are themselves suffering from an agnosia essentially similar to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P.’s.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may therefore serve as a warning and parable—of what happens to a science which eschews the judgmental, the particular, the personal, and becomes entirely abstract and computational.</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It was always a matter of great regret to me that, owing to circumstances beyond my control, I was not able to follow his case further, either in the sort of observations and investigations described, or in ascertaining the actual disease pathology.</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One always fears that a case is ‘unique’, especially if it has such extraordinary features as those of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It was, therefore, with a sense of great interest and delight, not unmixed with relief, that I found, quite by chance—looking through the periodical </w:t>
      </w:r>
      <w:r w:rsidRPr="00F30098">
        <w:rPr>
          <w:rFonts w:ascii="Times New Roman" w:eastAsia="Times New Roman" w:hAnsi="Times New Roman" w:cs="Times New Roman"/>
          <w:i/>
          <w:iCs/>
          <w:sz w:val="24"/>
          <w:szCs w:val="24"/>
        </w:rPr>
        <w:t>Brain</w:t>
      </w:r>
      <w:r w:rsidRPr="00F30098">
        <w:rPr>
          <w:rFonts w:ascii="Times New Roman" w:eastAsia="Times New Roman" w:hAnsi="Times New Roman" w:cs="Times New Roman"/>
          <w:sz w:val="24"/>
          <w:szCs w:val="24"/>
        </w:rPr>
        <w:t xml:space="preserve"> for 1956—a detailed description of an almost comically similar case, similar (indeed identical) </w:t>
      </w:r>
      <w:proofErr w:type="spellStart"/>
      <w:r w:rsidRPr="00F30098">
        <w:rPr>
          <w:rFonts w:ascii="Times New Roman" w:eastAsia="Times New Roman" w:hAnsi="Times New Roman" w:cs="Times New Roman"/>
          <w:sz w:val="24"/>
          <w:szCs w:val="24"/>
        </w:rPr>
        <w:t>neuropsychologically</w:t>
      </w:r>
      <w:proofErr w:type="spellEnd"/>
      <w:r w:rsidRPr="00F30098">
        <w:rPr>
          <w:rFonts w:ascii="Times New Roman" w:eastAsia="Times New Roman" w:hAnsi="Times New Roman" w:cs="Times New Roman"/>
          <w:sz w:val="24"/>
          <w:szCs w:val="24"/>
        </w:rPr>
        <w:t xml:space="preserve"> and phenomenologically, though the underlying pathology (an acute head injury) and all personal circumstances were wholly different. The authors speak of their case as ‘unique in the documented history of this disorder’—and evidently experienced, as I did, amazement at their own findings. (Only since the completion of this book have I found that there is, in fact, a rather extensive literature on visual agnosia in general, and prosopagnosia in particular. In particular I had the great pleasure recently of meeting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Andrew </w:t>
      </w:r>
      <w:proofErr w:type="spellStart"/>
      <w:r w:rsidRPr="00F30098">
        <w:rPr>
          <w:rFonts w:ascii="Times New Roman" w:eastAsia="Times New Roman" w:hAnsi="Times New Roman" w:cs="Times New Roman"/>
          <w:sz w:val="24"/>
          <w:szCs w:val="24"/>
        </w:rPr>
        <w:t>Kertesz</w:t>
      </w:r>
      <w:proofErr w:type="spellEnd"/>
      <w:r w:rsidRPr="00F30098">
        <w:rPr>
          <w:rFonts w:ascii="Times New Roman" w:eastAsia="Times New Roman" w:hAnsi="Times New Roman" w:cs="Times New Roman"/>
          <w:sz w:val="24"/>
          <w:szCs w:val="24"/>
        </w:rPr>
        <w:t xml:space="preserve">, who has himself published some extremely detailed studies of patients with such </w:t>
      </w:r>
      <w:proofErr w:type="spellStart"/>
      <w:r w:rsidRPr="00F30098">
        <w:rPr>
          <w:rFonts w:ascii="Times New Roman" w:eastAsia="Times New Roman" w:hAnsi="Times New Roman" w:cs="Times New Roman"/>
          <w:sz w:val="24"/>
          <w:szCs w:val="24"/>
        </w:rPr>
        <w:t>agnosias</w:t>
      </w:r>
      <w:proofErr w:type="spellEnd"/>
      <w:r w:rsidRPr="00F30098">
        <w:rPr>
          <w:rFonts w:ascii="Times New Roman" w:eastAsia="Times New Roman" w:hAnsi="Times New Roman" w:cs="Times New Roman"/>
          <w:sz w:val="24"/>
          <w:szCs w:val="24"/>
        </w:rPr>
        <w:t xml:space="preserve"> (see, for example, his paper on visual agnosia, </w:t>
      </w:r>
      <w:proofErr w:type="spellStart"/>
      <w:r w:rsidRPr="00F30098">
        <w:rPr>
          <w:rFonts w:ascii="Times New Roman" w:eastAsia="Times New Roman" w:hAnsi="Times New Roman" w:cs="Times New Roman"/>
          <w:sz w:val="24"/>
          <w:szCs w:val="24"/>
        </w:rPr>
        <w:t>Kertesz</w:t>
      </w:r>
      <w:proofErr w:type="spellEnd"/>
      <w:r w:rsidRPr="00F30098">
        <w:rPr>
          <w:rFonts w:ascii="Times New Roman" w:eastAsia="Times New Roman" w:hAnsi="Times New Roman" w:cs="Times New Roman"/>
          <w:sz w:val="24"/>
          <w:szCs w:val="24"/>
        </w:rPr>
        <w:t xml:space="preserve"> 1979).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w:t>
      </w:r>
      <w:proofErr w:type="spellStart"/>
      <w:r w:rsidRPr="00F30098">
        <w:rPr>
          <w:rFonts w:ascii="Times New Roman" w:eastAsia="Times New Roman" w:hAnsi="Times New Roman" w:cs="Times New Roman"/>
          <w:sz w:val="24"/>
          <w:szCs w:val="24"/>
        </w:rPr>
        <w:t>Kertesz</w:t>
      </w:r>
      <w:proofErr w:type="spellEnd"/>
      <w:r w:rsidRPr="00F30098">
        <w:rPr>
          <w:rFonts w:ascii="Times New Roman" w:eastAsia="Times New Roman" w:hAnsi="Times New Roman" w:cs="Times New Roman"/>
          <w:sz w:val="24"/>
          <w:szCs w:val="24"/>
        </w:rPr>
        <w:t xml:space="preserve"> mentioned to me a case known to him of a farmer who had developed prosopagnosia and in consequence could no longer distinguish (the faces of) his </w:t>
      </w:r>
      <w:r w:rsidRPr="00F30098">
        <w:rPr>
          <w:rFonts w:ascii="Times New Roman" w:eastAsia="Times New Roman" w:hAnsi="Times New Roman" w:cs="Times New Roman"/>
          <w:i/>
          <w:iCs/>
          <w:sz w:val="24"/>
          <w:szCs w:val="24"/>
        </w:rPr>
        <w:lastRenderedPageBreak/>
        <w:t>cows</w:t>
      </w:r>
      <w:r w:rsidRPr="00F30098">
        <w:rPr>
          <w:rFonts w:ascii="Times New Roman" w:eastAsia="Times New Roman" w:hAnsi="Times New Roman" w:cs="Times New Roman"/>
          <w:sz w:val="24"/>
          <w:szCs w:val="24"/>
        </w:rPr>
        <w:t xml:space="preserve">, and of another such patient, an attendant in a Natural History Museum, who mistook his own reflection for the diorama of an </w:t>
      </w:r>
      <w:r w:rsidRPr="00F30098">
        <w:rPr>
          <w:rFonts w:ascii="Times New Roman" w:eastAsia="Times New Roman" w:hAnsi="Times New Roman" w:cs="Times New Roman"/>
          <w:b/>
          <w:bCs/>
          <w:i/>
          <w:iCs/>
          <w:sz w:val="24"/>
          <w:szCs w:val="24"/>
        </w:rPr>
        <w:t>ape</w:t>
      </w:r>
      <w:r w:rsidRPr="00F30098">
        <w:rPr>
          <w:rFonts w:ascii="Times New Roman" w:eastAsia="Times New Roman" w:hAnsi="Times New Roman" w:cs="Times New Roman"/>
          <w:sz w:val="24"/>
          <w:szCs w:val="24"/>
        </w:rPr>
        <w:t xml:space="preserve">. As with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and as with </w:t>
      </w:r>
      <w:proofErr w:type="spellStart"/>
      <w:r w:rsidRPr="00F30098">
        <w:rPr>
          <w:rFonts w:ascii="Times New Roman" w:eastAsia="Times New Roman" w:hAnsi="Times New Roman" w:cs="Times New Roman"/>
          <w:sz w:val="24"/>
          <w:szCs w:val="24"/>
        </w:rPr>
        <w:t>Macrae</w:t>
      </w:r>
      <w:proofErr w:type="spellEnd"/>
      <w:r w:rsidRPr="00F30098">
        <w:rPr>
          <w:rFonts w:ascii="Times New Roman" w:eastAsia="Times New Roman" w:hAnsi="Times New Roman" w:cs="Times New Roman"/>
          <w:sz w:val="24"/>
          <w:szCs w:val="24"/>
        </w:rPr>
        <w:t xml:space="preserve"> and </w:t>
      </w:r>
      <w:proofErr w:type="spellStart"/>
      <w:r w:rsidRPr="00F30098">
        <w:rPr>
          <w:rFonts w:ascii="Times New Roman" w:eastAsia="Times New Roman" w:hAnsi="Times New Roman" w:cs="Times New Roman"/>
          <w:sz w:val="24"/>
          <w:szCs w:val="24"/>
        </w:rPr>
        <w:t>Trolle’s</w:t>
      </w:r>
      <w:proofErr w:type="spellEnd"/>
      <w:r w:rsidRPr="00F30098">
        <w:rPr>
          <w:rFonts w:ascii="Times New Roman" w:eastAsia="Times New Roman" w:hAnsi="Times New Roman" w:cs="Times New Roman"/>
          <w:sz w:val="24"/>
          <w:szCs w:val="24"/>
        </w:rPr>
        <w:t xml:space="preserve"> patient, it is especially the animate which is so absurdly misperceived. The most important studies of such </w:t>
      </w:r>
      <w:proofErr w:type="spellStart"/>
      <w:r w:rsidRPr="00F30098">
        <w:rPr>
          <w:rFonts w:ascii="Times New Roman" w:eastAsia="Times New Roman" w:hAnsi="Times New Roman" w:cs="Times New Roman"/>
          <w:sz w:val="24"/>
          <w:szCs w:val="24"/>
        </w:rPr>
        <w:t>agnosias</w:t>
      </w:r>
      <w:proofErr w:type="spellEnd"/>
      <w:r w:rsidRPr="00F30098">
        <w:rPr>
          <w:rFonts w:ascii="Times New Roman" w:eastAsia="Times New Roman" w:hAnsi="Times New Roman" w:cs="Times New Roman"/>
          <w:sz w:val="24"/>
          <w:szCs w:val="24"/>
        </w:rPr>
        <w:t xml:space="preserve">, and of visual processing in general, are now being undertaken by A. R. and H. </w:t>
      </w:r>
      <w:proofErr w:type="spellStart"/>
      <w:r w:rsidRPr="00F30098">
        <w:rPr>
          <w:rFonts w:ascii="Times New Roman" w:eastAsia="Times New Roman" w:hAnsi="Times New Roman" w:cs="Times New Roman"/>
          <w:sz w:val="24"/>
          <w:szCs w:val="24"/>
        </w:rPr>
        <w:t>Damasio</w:t>
      </w:r>
      <w:proofErr w:type="spellEnd"/>
      <w:r w:rsidRPr="00F30098">
        <w:rPr>
          <w:rFonts w:ascii="Times New Roman" w:eastAsia="Times New Roman" w:hAnsi="Times New Roman" w:cs="Times New Roman"/>
          <w:sz w:val="24"/>
          <w:szCs w:val="24"/>
        </w:rPr>
        <w:t xml:space="preserve"> (see article in </w:t>
      </w:r>
      <w:proofErr w:type="spellStart"/>
      <w:r w:rsidRPr="00F30098">
        <w:rPr>
          <w:rFonts w:ascii="Times New Roman" w:eastAsia="Times New Roman" w:hAnsi="Times New Roman" w:cs="Times New Roman"/>
          <w:sz w:val="24"/>
          <w:szCs w:val="24"/>
        </w:rPr>
        <w:t>Mesulam</w:t>
      </w:r>
      <w:proofErr w:type="spellEnd"/>
      <w:r w:rsidRPr="00F30098">
        <w:rPr>
          <w:rFonts w:ascii="Times New Roman" w:eastAsia="Times New Roman" w:hAnsi="Times New Roman" w:cs="Times New Roman"/>
          <w:sz w:val="24"/>
          <w:szCs w:val="24"/>
        </w:rPr>
        <w:t xml:space="preserve"> [1985], pp. 259-288; or see p. 79 below).) The interested reader is referred to the original paper, </w:t>
      </w:r>
      <w:proofErr w:type="spellStart"/>
      <w:r w:rsidRPr="00F30098">
        <w:rPr>
          <w:rFonts w:ascii="Times New Roman" w:eastAsia="Times New Roman" w:hAnsi="Times New Roman" w:cs="Times New Roman"/>
          <w:sz w:val="24"/>
          <w:szCs w:val="24"/>
        </w:rPr>
        <w:t>Macrae</w:t>
      </w:r>
      <w:proofErr w:type="spellEnd"/>
      <w:r w:rsidRPr="00F30098">
        <w:rPr>
          <w:rFonts w:ascii="Times New Roman" w:eastAsia="Times New Roman" w:hAnsi="Times New Roman" w:cs="Times New Roman"/>
          <w:sz w:val="24"/>
          <w:szCs w:val="24"/>
        </w:rPr>
        <w:t xml:space="preserve"> and </w:t>
      </w:r>
      <w:proofErr w:type="spellStart"/>
      <w:r w:rsidRPr="00F30098">
        <w:rPr>
          <w:rFonts w:ascii="Times New Roman" w:eastAsia="Times New Roman" w:hAnsi="Times New Roman" w:cs="Times New Roman"/>
          <w:sz w:val="24"/>
          <w:szCs w:val="24"/>
        </w:rPr>
        <w:t>Trolle</w:t>
      </w:r>
      <w:proofErr w:type="spellEnd"/>
      <w:r w:rsidRPr="00F30098">
        <w:rPr>
          <w:rFonts w:ascii="Times New Roman" w:eastAsia="Times New Roman" w:hAnsi="Times New Roman" w:cs="Times New Roman"/>
          <w:sz w:val="24"/>
          <w:szCs w:val="24"/>
        </w:rPr>
        <w:t xml:space="preserve"> (1956), of which I here subjoin a brief paraphrase, with quotations from the original.</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Their patient was a young man of 32, who, following a severe automobile accident, with unconsciousness for three weeks, . . . complained, exclusively, of an inability to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faces, even those of his wife and children’. Not a single face was ‘familiar’ to him, but there were three he could identify; these were workmates: one with an eye-blinking tic, one with a large mole on his cheek, and a third ‘because he was so tall and thin that no one else was like him’. Each of these, </w:t>
      </w:r>
      <w:proofErr w:type="spellStart"/>
      <w:r w:rsidRPr="00F30098">
        <w:rPr>
          <w:rFonts w:ascii="Times New Roman" w:eastAsia="Times New Roman" w:hAnsi="Times New Roman" w:cs="Times New Roman"/>
          <w:sz w:val="24"/>
          <w:szCs w:val="24"/>
        </w:rPr>
        <w:t>Macrae</w:t>
      </w:r>
      <w:proofErr w:type="spellEnd"/>
      <w:r w:rsidRPr="00F30098">
        <w:rPr>
          <w:rFonts w:ascii="Times New Roman" w:eastAsia="Times New Roman" w:hAnsi="Times New Roman" w:cs="Times New Roman"/>
          <w:sz w:val="24"/>
          <w:szCs w:val="24"/>
        </w:rPr>
        <w:t xml:space="preserve"> and </w:t>
      </w:r>
      <w:proofErr w:type="spellStart"/>
      <w:r w:rsidRPr="00F30098">
        <w:rPr>
          <w:rFonts w:ascii="Times New Roman" w:eastAsia="Times New Roman" w:hAnsi="Times New Roman" w:cs="Times New Roman"/>
          <w:sz w:val="24"/>
          <w:szCs w:val="24"/>
        </w:rPr>
        <w:t>Trolle</w:t>
      </w:r>
      <w:proofErr w:type="spellEnd"/>
      <w:r w:rsidRPr="00F30098">
        <w:rPr>
          <w:rFonts w:ascii="Times New Roman" w:eastAsia="Times New Roman" w:hAnsi="Times New Roman" w:cs="Times New Roman"/>
          <w:sz w:val="24"/>
          <w:szCs w:val="24"/>
        </w:rPr>
        <w:t xml:space="preserve"> bring out, was ‘</w:t>
      </w:r>
      <w:proofErr w:type="spellStart"/>
      <w:r w:rsidRPr="00F30098">
        <w:rPr>
          <w:rFonts w:ascii="Times New Roman" w:eastAsia="Times New Roman" w:hAnsi="Times New Roman" w:cs="Times New Roman"/>
          <w:sz w:val="24"/>
          <w:szCs w:val="24"/>
        </w:rPr>
        <w:t>recognised</w:t>
      </w:r>
      <w:proofErr w:type="spellEnd"/>
      <w:r w:rsidRPr="00F30098">
        <w:rPr>
          <w:rFonts w:ascii="Times New Roman" w:eastAsia="Times New Roman" w:hAnsi="Times New Roman" w:cs="Times New Roman"/>
          <w:sz w:val="24"/>
          <w:szCs w:val="24"/>
        </w:rPr>
        <w:t xml:space="preserve"> solely by the single prominent feature mentioned’. In general (like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he </w:t>
      </w:r>
      <w:proofErr w:type="spellStart"/>
      <w:r w:rsidRPr="00F30098">
        <w:rPr>
          <w:rFonts w:ascii="Times New Roman" w:eastAsia="Times New Roman" w:hAnsi="Times New Roman" w:cs="Times New Roman"/>
          <w:sz w:val="24"/>
          <w:szCs w:val="24"/>
        </w:rPr>
        <w:t>recognised</w:t>
      </w:r>
      <w:proofErr w:type="spellEnd"/>
      <w:r w:rsidRPr="00F30098">
        <w:rPr>
          <w:rFonts w:ascii="Times New Roman" w:eastAsia="Times New Roman" w:hAnsi="Times New Roman" w:cs="Times New Roman"/>
          <w:sz w:val="24"/>
          <w:szCs w:val="24"/>
        </w:rPr>
        <w:t xml:space="preserve"> familiars only by their voices.</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He had difficulty even </w:t>
      </w:r>
      <w:proofErr w:type="spellStart"/>
      <w:r w:rsidRPr="00F30098">
        <w:rPr>
          <w:rFonts w:ascii="Times New Roman" w:eastAsia="Times New Roman" w:hAnsi="Times New Roman" w:cs="Times New Roman"/>
          <w:sz w:val="24"/>
          <w:szCs w:val="24"/>
        </w:rPr>
        <w:t>recognising</w:t>
      </w:r>
      <w:proofErr w:type="spellEnd"/>
      <w:r w:rsidRPr="00F30098">
        <w:rPr>
          <w:rFonts w:ascii="Times New Roman" w:eastAsia="Times New Roman" w:hAnsi="Times New Roman" w:cs="Times New Roman"/>
          <w:sz w:val="24"/>
          <w:szCs w:val="24"/>
        </w:rPr>
        <w:t xml:space="preserve"> himself in a mirror, as </w:t>
      </w:r>
      <w:proofErr w:type="spellStart"/>
      <w:r w:rsidRPr="00F30098">
        <w:rPr>
          <w:rFonts w:ascii="Times New Roman" w:eastAsia="Times New Roman" w:hAnsi="Times New Roman" w:cs="Times New Roman"/>
          <w:sz w:val="24"/>
          <w:szCs w:val="24"/>
        </w:rPr>
        <w:t>Macrae</w:t>
      </w:r>
      <w:proofErr w:type="spellEnd"/>
      <w:r w:rsidRPr="00F30098">
        <w:rPr>
          <w:rFonts w:ascii="Times New Roman" w:eastAsia="Times New Roman" w:hAnsi="Times New Roman" w:cs="Times New Roman"/>
          <w:sz w:val="24"/>
          <w:szCs w:val="24"/>
        </w:rPr>
        <w:t xml:space="preserve"> and </w:t>
      </w:r>
      <w:proofErr w:type="spellStart"/>
      <w:r w:rsidRPr="00F30098">
        <w:rPr>
          <w:rFonts w:ascii="Times New Roman" w:eastAsia="Times New Roman" w:hAnsi="Times New Roman" w:cs="Times New Roman"/>
          <w:sz w:val="24"/>
          <w:szCs w:val="24"/>
        </w:rPr>
        <w:t>Trolle</w:t>
      </w:r>
      <w:proofErr w:type="spellEnd"/>
      <w:r w:rsidRPr="00F30098">
        <w:rPr>
          <w:rFonts w:ascii="Times New Roman" w:eastAsia="Times New Roman" w:hAnsi="Times New Roman" w:cs="Times New Roman"/>
          <w:sz w:val="24"/>
          <w:szCs w:val="24"/>
        </w:rPr>
        <w:t xml:space="preserve"> describe in detail: ‘In the early convalescent phase he frequently, especially when shaving, questioned whether the face gazing at him was really his own, and even though he knew it could physically be none other, on several occasions grimaced or stuck out his tongue “just to make sure.” By carefully studying his face in the mirror he slowly began to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it, but “not in a flash” as in the past—he relied on the hair and facial outline, and on two small moles on his left cheek.’</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In general he could not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objects ‘at a glance’, but would have to seek out, and guess from, one or two features—occasionally his guesses were absurdly wrong. In particular, the authors note, there was difficulty with the </w:t>
      </w:r>
      <w:r w:rsidRPr="00F30098">
        <w:rPr>
          <w:rFonts w:ascii="Times New Roman" w:eastAsia="Times New Roman" w:hAnsi="Times New Roman" w:cs="Times New Roman"/>
          <w:i/>
          <w:iCs/>
          <w:sz w:val="24"/>
          <w:szCs w:val="24"/>
        </w:rPr>
        <w:t>animate</w:t>
      </w:r>
      <w:r w:rsidRPr="00F30098">
        <w:rPr>
          <w:rFonts w:ascii="Times New Roman" w:eastAsia="Times New Roman" w:hAnsi="Times New Roman" w:cs="Times New Roman"/>
          <w:sz w:val="24"/>
          <w:szCs w:val="24"/>
        </w:rPr>
        <w:t>.</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On the other hand, simple schematic objects—scissors, watch, key, etc.—presented no difficulties. </w:t>
      </w:r>
      <w:proofErr w:type="spellStart"/>
      <w:r w:rsidRPr="00F30098">
        <w:rPr>
          <w:rFonts w:ascii="Times New Roman" w:eastAsia="Times New Roman" w:hAnsi="Times New Roman" w:cs="Times New Roman"/>
          <w:sz w:val="24"/>
          <w:szCs w:val="24"/>
        </w:rPr>
        <w:t>Macrae</w:t>
      </w:r>
      <w:proofErr w:type="spellEnd"/>
      <w:r w:rsidRPr="00F30098">
        <w:rPr>
          <w:rFonts w:ascii="Times New Roman" w:eastAsia="Times New Roman" w:hAnsi="Times New Roman" w:cs="Times New Roman"/>
          <w:sz w:val="24"/>
          <w:szCs w:val="24"/>
        </w:rPr>
        <w:t xml:space="preserve"> and </w:t>
      </w:r>
      <w:proofErr w:type="spellStart"/>
      <w:r w:rsidRPr="00F30098">
        <w:rPr>
          <w:rFonts w:ascii="Times New Roman" w:eastAsia="Times New Roman" w:hAnsi="Times New Roman" w:cs="Times New Roman"/>
          <w:sz w:val="24"/>
          <w:szCs w:val="24"/>
        </w:rPr>
        <w:t>Trolle</w:t>
      </w:r>
      <w:proofErr w:type="spellEnd"/>
      <w:r w:rsidRPr="00F30098">
        <w:rPr>
          <w:rFonts w:ascii="Times New Roman" w:eastAsia="Times New Roman" w:hAnsi="Times New Roman" w:cs="Times New Roman"/>
          <w:sz w:val="24"/>
          <w:szCs w:val="24"/>
        </w:rPr>
        <w:t xml:space="preserve"> also note that: ‘His </w:t>
      </w:r>
      <w:r w:rsidRPr="00F30098">
        <w:rPr>
          <w:rFonts w:ascii="Times New Roman" w:eastAsia="Times New Roman" w:hAnsi="Times New Roman" w:cs="Times New Roman"/>
          <w:i/>
          <w:iCs/>
          <w:sz w:val="24"/>
          <w:szCs w:val="24"/>
        </w:rPr>
        <w:t>topographical memory</w:t>
      </w:r>
      <w:r w:rsidRPr="00F30098">
        <w:rPr>
          <w:rFonts w:ascii="Times New Roman" w:eastAsia="Times New Roman" w:hAnsi="Times New Roman" w:cs="Times New Roman"/>
          <w:sz w:val="24"/>
          <w:szCs w:val="24"/>
        </w:rPr>
        <w:t xml:space="preserve"> was strange: the seeming paradox existed that he could find his way from home to hospital and around the hospital, but yet could not name streets </w:t>
      </w:r>
      <w:proofErr w:type="spellStart"/>
      <w:r w:rsidRPr="00F30098">
        <w:rPr>
          <w:rFonts w:ascii="Times New Roman" w:eastAsia="Times New Roman" w:hAnsi="Times New Roman" w:cs="Times New Roman"/>
          <w:i/>
          <w:iCs/>
          <w:sz w:val="24"/>
          <w:szCs w:val="24"/>
        </w:rPr>
        <w:t>en</w:t>
      </w:r>
      <w:proofErr w:type="spellEnd"/>
      <w:r w:rsidRPr="00F30098">
        <w:rPr>
          <w:rFonts w:ascii="Times New Roman" w:eastAsia="Times New Roman" w:hAnsi="Times New Roman" w:cs="Times New Roman"/>
          <w:i/>
          <w:iCs/>
          <w:sz w:val="24"/>
          <w:szCs w:val="24"/>
        </w:rPr>
        <w:t xml:space="preserve"> route</w:t>
      </w:r>
      <w:r w:rsidRPr="00F30098">
        <w:rPr>
          <w:rFonts w:ascii="Times New Roman" w:eastAsia="Times New Roman" w:hAnsi="Times New Roman" w:cs="Times New Roman"/>
          <w:sz w:val="24"/>
          <w:szCs w:val="24"/>
        </w:rPr>
        <w:t xml:space="preserve"> [unlike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he also had some aphasia] or appear to visualize the topography.’</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It was also evident that visual memories of people, even from long before the accident, were severely impaired—there was memory of conduct, or perhaps a mannerism, but not of visual appearance or face. Similarly, it appeared, when he was questioned closely, that he no longer had visual images in his </w:t>
      </w:r>
      <w:r w:rsidRPr="00F30098">
        <w:rPr>
          <w:rFonts w:ascii="Times New Roman" w:eastAsia="Times New Roman" w:hAnsi="Times New Roman" w:cs="Times New Roman"/>
          <w:i/>
          <w:iCs/>
          <w:sz w:val="24"/>
          <w:szCs w:val="24"/>
        </w:rPr>
        <w:t>dreams</w:t>
      </w:r>
      <w:r w:rsidRPr="00F30098">
        <w:rPr>
          <w:rFonts w:ascii="Times New Roman" w:eastAsia="Times New Roman" w:hAnsi="Times New Roman" w:cs="Times New Roman"/>
          <w:sz w:val="24"/>
          <w:szCs w:val="24"/>
        </w:rPr>
        <w:t xml:space="preserve">. Thus, as with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it was not just visual perception, but visual imagination and memory, the fundamental powers of visual representation, which were essentially damaged in this patient—at least those powers insofar as they pertained to the personal, the familiar, the concrete.</w:t>
      </w:r>
    </w:p>
    <w:p w:rsidR="00F30098" w:rsidRPr="00F30098" w:rsidRDefault="00F30098" w:rsidP="00F30098">
      <w:pPr>
        <w:spacing w:before="100" w:beforeAutospacing="1" w:after="100" w:afterAutospacing="1" w:line="240" w:lineRule="auto"/>
        <w:rPr>
          <w:rFonts w:ascii="Times New Roman" w:eastAsia="Times New Roman" w:hAnsi="Times New Roman" w:cs="Times New Roman"/>
          <w:sz w:val="24"/>
          <w:szCs w:val="24"/>
        </w:rPr>
      </w:pPr>
      <w:r w:rsidRPr="00F30098">
        <w:rPr>
          <w:rFonts w:ascii="Times New Roman" w:eastAsia="Times New Roman" w:hAnsi="Times New Roman" w:cs="Times New Roman"/>
          <w:sz w:val="24"/>
          <w:szCs w:val="24"/>
        </w:rPr>
        <w:t xml:space="preserve">A final, humorous point. Where </w:t>
      </w:r>
      <w:proofErr w:type="spellStart"/>
      <w:r w:rsidRPr="00F30098">
        <w:rPr>
          <w:rFonts w:ascii="Times New Roman" w:eastAsia="Times New Roman" w:hAnsi="Times New Roman" w:cs="Times New Roman"/>
          <w:sz w:val="24"/>
          <w:szCs w:val="24"/>
        </w:rPr>
        <w:t>Dr</w:t>
      </w:r>
      <w:proofErr w:type="spellEnd"/>
      <w:r w:rsidRPr="00F30098">
        <w:rPr>
          <w:rFonts w:ascii="Times New Roman" w:eastAsia="Times New Roman" w:hAnsi="Times New Roman" w:cs="Times New Roman"/>
          <w:sz w:val="24"/>
          <w:szCs w:val="24"/>
        </w:rPr>
        <w:t xml:space="preserve"> P. might mistake his wife for a hat, </w:t>
      </w:r>
      <w:proofErr w:type="spellStart"/>
      <w:r w:rsidRPr="00F30098">
        <w:rPr>
          <w:rFonts w:ascii="Times New Roman" w:eastAsia="Times New Roman" w:hAnsi="Times New Roman" w:cs="Times New Roman"/>
          <w:sz w:val="24"/>
          <w:szCs w:val="24"/>
        </w:rPr>
        <w:t>Macrae’s</w:t>
      </w:r>
      <w:proofErr w:type="spellEnd"/>
      <w:r w:rsidRPr="00F30098">
        <w:rPr>
          <w:rFonts w:ascii="Times New Roman" w:eastAsia="Times New Roman" w:hAnsi="Times New Roman" w:cs="Times New Roman"/>
          <w:sz w:val="24"/>
          <w:szCs w:val="24"/>
        </w:rPr>
        <w:t xml:space="preserve"> patient, also unable to </w:t>
      </w:r>
      <w:proofErr w:type="spellStart"/>
      <w:r w:rsidRPr="00F30098">
        <w:rPr>
          <w:rFonts w:ascii="Times New Roman" w:eastAsia="Times New Roman" w:hAnsi="Times New Roman" w:cs="Times New Roman"/>
          <w:sz w:val="24"/>
          <w:szCs w:val="24"/>
        </w:rPr>
        <w:t>recognise</w:t>
      </w:r>
      <w:proofErr w:type="spellEnd"/>
      <w:r w:rsidRPr="00F30098">
        <w:rPr>
          <w:rFonts w:ascii="Times New Roman" w:eastAsia="Times New Roman" w:hAnsi="Times New Roman" w:cs="Times New Roman"/>
          <w:sz w:val="24"/>
          <w:szCs w:val="24"/>
        </w:rPr>
        <w:t xml:space="preserve"> his wife, needed her to identify herself by a visual </w:t>
      </w:r>
      <w:r w:rsidRPr="00F30098">
        <w:rPr>
          <w:rFonts w:ascii="Times New Roman" w:eastAsia="Times New Roman" w:hAnsi="Times New Roman" w:cs="Times New Roman"/>
          <w:i/>
          <w:iCs/>
          <w:sz w:val="24"/>
          <w:szCs w:val="24"/>
        </w:rPr>
        <w:t>marker</w:t>
      </w:r>
      <w:r w:rsidRPr="00F30098">
        <w:rPr>
          <w:rFonts w:ascii="Times New Roman" w:eastAsia="Times New Roman" w:hAnsi="Times New Roman" w:cs="Times New Roman"/>
          <w:sz w:val="24"/>
          <w:szCs w:val="24"/>
        </w:rPr>
        <w:t>, by ‘. . . a conspicuous article of clothing, such as a large hat’.</w:t>
      </w:r>
    </w:p>
    <w:p w:rsidR="00DE3166" w:rsidRDefault="00F30098">
      <w:bookmarkStart w:id="0" w:name="_GoBack"/>
      <w:bookmarkEnd w:id="0"/>
    </w:p>
    <w:sectPr w:rsidR="00DE3166" w:rsidSect="00F3009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98" w:rsidRDefault="00F30098" w:rsidP="00F30098">
      <w:pPr>
        <w:spacing w:after="0" w:line="240" w:lineRule="auto"/>
      </w:pPr>
      <w:r>
        <w:separator/>
      </w:r>
    </w:p>
  </w:endnote>
  <w:endnote w:type="continuationSeparator" w:id="0">
    <w:p w:rsidR="00F30098" w:rsidRDefault="00F30098" w:rsidP="00F3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98" w:rsidRDefault="00F30098" w:rsidP="00F30098">
      <w:pPr>
        <w:spacing w:after="0" w:line="240" w:lineRule="auto"/>
      </w:pPr>
      <w:r>
        <w:separator/>
      </w:r>
    </w:p>
  </w:footnote>
  <w:footnote w:type="continuationSeparator" w:id="0">
    <w:p w:rsidR="00F30098" w:rsidRDefault="00F30098" w:rsidP="00F30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670D"/>
    <w:multiLevelType w:val="multilevel"/>
    <w:tmpl w:val="580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98"/>
    <w:rsid w:val="001C3286"/>
    <w:rsid w:val="00DB4508"/>
    <w:rsid w:val="00F30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5D2E-37D7-4B94-9982-725DD255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098"/>
  </w:style>
  <w:style w:type="paragraph" w:styleId="Footer">
    <w:name w:val="footer"/>
    <w:basedOn w:val="Normal"/>
    <w:link w:val="FooterChar"/>
    <w:uiPriority w:val="99"/>
    <w:unhideWhenUsed/>
    <w:rsid w:val="00F3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098"/>
  </w:style>
  <w:style w:type="paragraph" w:styleId="BalloonText">
    <w:name w:val="Balloon Text"/>
    <w:basedOn w:val="Normal"/>
    <w:link w:val="BalloonTextChar"/>
    <w:uiPriority w:val="99"/>
    <w:semiHidden/>
    <w:unhideWhenUsed/>
    <w:rsid w:val="00F30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1010">
      <w:bodyDiv w:val="1"/>
      <w:marLeft w:val="0"/>
      <w:marRight w:val="0"/>
      <w:marTop w:val="0"/>
      <w:marBottom w:val="0"/>
      <w:divBdr>
        <w:top w:val="none" w:sz="0" w:space="0" w:color="auto"/>
        <w:left w:val="none" w:sz="0" w:space="0" w:color="auto"/>
        <w:bottom w:val="none" w:sz="0" w:space="0" w:color="auto"/>
        <w:right w:val="none" w:sz="0" w:space="0" w:color="auto"/>
      </w:divBdr>
      <w:divsChild>
        <w:div w:id="628823436">
          <w:marLeft w:val="0"/>
          <w:marRight w:val="0"/>
          <w:marTop w:val="0"/>
          <w:marBottom w:val="0"/>
          <w:divBdr>
            <w:top w:val="none" w:sz="0" w:space="0" w:color="auto"/>
            <w:left w:val="none" w:sz="0" w:space="0" w:color="auto"/>
            <w:bottom w:val="none" w:sz="0" w:space="0" w:color="auto"/>
            <w:right w:val="none" w:sz="0" w:space="0" w:color="auto"/>
          </w:divBdr>
          <w:divsChild>
            <w:div w:id="1401519581">
              <w:marLeft w:val="0"/>
              <w:marRight w:val="0"/>
              <w:marTop w:val="0"/>
              <w:marBottom w:val="0"/>
              <w:divBdr>
                <w:top w:val="none" w:sz="0" w:space="0" w:color="auto"/>
                <w:left w:val="none" w:sz="0" w:space="0" w:color="auto"/>
                <w:bottom w:val="none" w:sz="0" w:space="0" w:color="auto"/>
                <w:right w:val="none" w:sz="0" w:space="0" w:color="auto"/>
              </w:divBdr>
            </w:div>
            <w:div w:id="563223665">
              <w:marLeft w:val="0"/>
              <w:marRight w:val="0"/>
              <w:marTop w:val="0"/>
              <w:marBottom w:val="0"/>
              <w:divBdr>
                <w:top w:val="none" w:sz="0" w:space="0" w:color="auto"/>
                <w:left w:val="none" w:sz="0" w:space="0" w:color="auto"/>
                <w:bottom w:val="none" w:sz="0" w:space="0" w:color="auto"/>
                <w:right w:val="none" w:sz="0" w:space="0" w:color="auto"/>
              </w:divBdr>
              <w:divsChild>
                <w:div w:id="400446738">
                  <w:marLeft w:val="0"/>
                  <w:marRight w:val="0"/>
                  <w:marTop w:val="0"/>
                  <w:marBottom w:val="0"/>
                  <w:divBdr>
                    <w:top w:val="none" w:sz="0" w:space="0" w:color="auto"/>
                    <w:left w:val="none" w:sz="0" w:space="0" w:color="auto"/>
                    <w:bottom w:val="none" w:sz="0" w:space="0" w:color="auto"/>
                    <w:right w:val="none" w:sz="0" w:space="0" w:color="auto"/>
                  </w:divBdr>
                  <w:divsChild>
                    <w:div w:id="1140073928">
                      <w:marLeft w:val="0"/>
                      <w:marRight w:val="0"/>
                      <w:marTop w:val="0"/>
                      <w:marBottom w:val="0"/>
                      <w:divBdr>
                        <w:top w:val="none" w:sz="0" w:space="0" w:color="auto"/>
                        <w:left w:val="none" w:sz="0" w:space="0" w:color="auto"/>
                        <w:bottom w:val="none" w:sz="0" w:space="0" w:color="auto"/>
                        <w:right w:val="none" w:sz="0" w:space="0" w:color="auto"/>
                      </w:divBdr>
                    </w:div>
                  </w:divsChild>
                </w:div>
                <w:div w:id="1798330065">
                  <w:marLeft w:val="0"/>
                  <w:marRight w:val="0"/>
                  <w:marTop w:val="0"/>
                  <w:marBottom w:val="0"/>
                  <w:divBdr>
                    <w:top w:val="none" w:sz="0" w:space="0" w:color="auto"/>
                    <w:left w:val="none" w:sz="0" w:space="0" w:color="auto"/>
                    <w:bottom w:val="none" w:sz="0" w:space="0" w:color="auto"/>
                    <w:right w:val="none" w:sz="0" w:space="0" w:color="auto"/>
                  </w:divBdr>
                </w:div>
              </w:divsChild>
            </w:div>
            <w:div w:id="791944755">
              <w:marLeft w:val="0"/>
              <w:marRight w:val="0"/>
              <w:marTop w:val="0"/>
              <w:marBottom w:val="0"/>
              <w:divBdr>
                <w:top w:val="none" w:sz="0" w:space="0" w:color="auto"/>
                <w:left w:val="none" w:sz="0" w:space="0" w:color="auto"/>
                <w:bottom w:val="none" w:sz="0" w:space="0" w:color="auto"/>
                <w:right w:val="none" w:sz="0" w:space="0" w:color="auto"/>
              </w:divBdr>
              <w:divsChild>
                <w:div w:id="1147548396">
                  <w:marLeft w:val="0"/>
                  <w:marRight w:val="0"/>
                  <w:marTop w:val="0"/>
                  <w:marBottom w:val="0"/>
                  <w:divBdr>
                    <w:top w:val="none" w:sz="0" w:space="0" w:color="auto"/>
                    <w:left w:val="none" w:sz="0" w:space="0" w:color="auto"/>
                    <w:bottom w:val="none" w:sz="0" w:space="0" w:color="auto"/>
                    <w:right w:val="none" w:sz="0" w:space="0" w:color="auto"/>
                  </w:divBdr>
                  <w:divsChild>
                    <w:div w:id="1629622564">
                      <w:marLeft w:val="0"/>
                      <w:marRight w:val="0"/>
                      <w:marTop w:val="0"/>
                      <w:marBottom w:val="0"/>
                      <w:divBdr>
                        <w:top w:val="none" w:sz="0" w:space="0" w:color="auto"/>
                        <w:left w:val="none" w:sz="0" w:space="0" w:color="auto"/>
                        <w:bottom w:val="none" w:sz="0" w:space="0" w:color="auto"/>
                        <w:right w:val="none" w:sz="0" w:space="0" w:color="auto"/>
                      </w:divBdr>
                      <w:divsChild>
                        <w:div w:id="726880057">
                          <w:marLeft w:val="0"/>
                          <w:marRight w:val="0"/>
                          <w:marTop w:val="0"/>
                          <w:marBottom w:val="0"/>
                          <w:divBdr>
                            <w:top w:val="none" w:sz="0" w:space="0" w:color="auto"/>
                            <w:left w:val="none" w:sz="0" w:space="0" w:color="auto"/>
                            <w:bottom w:val="none" w:sz="0" w:space="0" w:color="auto"/>
                            <w:right w:val="none" w:sz="0" w:space="0" w:color="auto"/>
                          </w:divBdr>
                        </w:div>
                      </w:divsChild>
                    </w:div>
                    <w:div w:id="141312316">
                      <w:marLeft w:val="0"/>
                      <w:marRight w:val="0"/>
                      <w:marTop w:val="0"/>
                      <w:marBottom w:val="0"/>
                      <w:divBdr>
                        <w:top w:val="none" w:sz="0" w:space="0" w:color="auto"/>
                        <w:left w:val="none" w:sz="0" w:space="0" w:color="auto"/>
                        <w:bottom w:val="none" w:sz="0" w:space="0" w:color="auto"/>
                        <w:right w:val="none" w:sz="0" w:space="0" w:color="auto"/>
                      </w:divBdr>
                      <w:divsChild>
                        <w:div w:id="5035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CUNY The Graduate Center</Company>
  <LinksUpToDate>false</LinksUpToDate>
  <CharactersWithSpaces>32064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Todorova, Ralitsa</dc:creator>
  <cp:keywords/>
  <dc:description/>
  <cp:lastModifiedBy>Todorova, Ralitsa</cp:lastModifiedBy>
  <cp:revision>1</cp:revision>
  <cp:lastPrinted>2015-10-06T19:47:00Z</cp:lastPrinted>
  <dcterms:created xsi:type="dcterms:W3CDTF">2015-10-06T19:44:00Z</dcterms:created>
  <dcterms:modified xsi:type="dcterms:W3CDTF">2015-10-06T19:47:00Z</dcterms:modified>
</cp:coreProperties>
</file>